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11D3" w14:textId="77777777" w:rsidR="003E4D83" w:rsidRPr="00E3252B" w:rsidRDefault="003E4D83" w:rsidP="00F404A5">
      <w:pPr>
        <w:pStyle w:val="NoSpacing"/>
        <w:jc w:val="center"/>
        <w:rPr>
          <w:rFonts w:ascii="Times New Roman" w:hAnsi="Times New Roman"/>
          <w:b/>
          <w:bCs/>
        </w:rPr>
      </w:pPr>
      <w:r w:rsidRPr="00E3252B">
        <w:rPr>
          <w:rFonts w:ascii="Times New Roman" w:hAnsi="Times New Roman"/>
          <w:b/>
          <w:bCs/>
        </w:rPr>
        <w:t>STATE OF VERMONT</w:t>
      </w:r>
    </w:p>
    <w:p w14:paraId="79A3BC31" w14:textId="77777777" w:rsidR="003E4D83" w:rsidRPr="00E3252B" w:rsidRDefault="003E4D83" w:rsidP="00F404A5">
      <w:pPr>
        <w:pStyle w:val="NoSpacing"/>
        <w:jc w:val="center"/>
        <w:rPr>
          <w:rFonts w:ascii="Times New Roman" w:hAnsi="Times New Roman"/>
          <w:b/>
          <w:bCs/>
        </w:rPr>
      </w:pPr>
      <w:r w:rsidRPr="00E3252B">
        <w:rPr>
          <w:rFonts w:ascii="Times New Roman" w:hAnsi="Times New Roman"/>
          <w:b/>
          <w:bCs/>
        </w:rPr>
        <w:t>PUBLIC UTILITY COMMISSION</w:t>
      </w:r>
    </w:p>
    <w:p w14:paraId="19779D43" w14:textId="77777777" w:rsidR="003E4D83" w:rsidRPr="00E3252B" w:rsidRDefault="003E4D83" w:rsidP="00F404A5">
      <w:pPr>
        <w:pStyle w:val="NoSpacing"/>
        <w:ind w:left="720"/>
        <w:rPr>
          <w:rFonts w:ascii="Times New Roman" w:hAnsi="Times New Roman"/>
        </w:rPr>
      </w:pPr>
      <w:r w:rsidRPr="00E3252B">
        <w:rPr>
          <w:rFonts w:ascii="Times New Roman" w:hAnsi="Times New Roman"/>
        </w:rPr>
        <w:tab/>
      </w:r>
      <w:r w:rsidRPr="00E3252B">
        <w:rPr>
          <w:rFonts w:ascii="Times New Roman" w:hAnsi="Times New Roman"/>
        </w:rPr>
        <w:tab/>
      </w:r>
      <w:r w:rsidRPr="00E3252B">
        <w:rPr>
          <w:rFonts w:ascii="Times New Roman" w:hAnsi="Times New Roman"/>
        </w:rPr>
        <w:tab/>
      </w:r>
      <w:r w:rsidRPr="00E3252B">
        <w:rPr>
          <w:rFonts w:ascii="Times New Roman" w:hAnsi="Times New Roman"/>
        </w:rPr>
        <w:tab/>
      </w:r>
      <w:r w:rsidRPr="00E3252B">
        <w:rPr>
          <w:rFonts w:ascii="Times New Roman" w:hAnsi="Times New Roman"/>
        </w:rPr>
        <w:tab/>
      </w:r>
    </w:p>
    <w:p w14:paraId="1CD8D7C0" w14:textId="4C2A40F9" w:rsidR="003E4D83" w:rsidRPr="00E3252B" w:rsidRDefault="003E4D83" w:rsidP="00F404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r w:rsidRPr="00E3252B">
        <w:t xml:space="preserve">Case No. </w:t>
      </w:r>
      <w:r w:rsidR="00D659C1" w:rsidRPr="00E3252B">
        <w:t>2</w:t>
      </w:r>
      <w:r w:rsidR="00E6350A" w:rsidRPr="00E3252B">
        <w:t>6</w:t>
      </w:r>
      <w:r w:rsidRPr="00E3252B">
        <w:t>-</w:t>
      </w:r>
      <w:r w:rsidR="0089764A">
        <w:t>1692</w:t>
      </w:r>
      <w:r w:rsidRPr="00E3252B">
        <w:t>-</w:t>
      </w:r>
      <w:r w:rsidR="007B5B8C" w:rsidRPr="00E3252B">
        <w:t xml:space="preserve"> TF</w:t>
      </w:r>
    </w:p>
    <w:p w14:paraId="02EDBACC" w14:textId="77777777" w:rsidR="0014534C" w:rsidRPr="00E3252B" w:rsidRDefault="0014534C" w:rsidP="00F404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4675"/>
        <w:gridCol w:w="4675"/>
      </w:tblGrid>
      <w:tr w:rsidR="00D247B0" w:rsidRPr="00E3252B" w14:paraId="52E11C53" w14:textId="77777777" w:rsidTr="0014534C">
        <w:tc>
          <w:tcPr>
            <w:tcW w:w="4675" w:type="dxa"/>
          </w:tcPr>
          <w:p w14:paraId="4E25A7D8" w14:textId="3EFACC42" w:rsidR="00D247B0" w:rsidRPr="00E3252B" w:rsidRDefault="00D247B0" w:rsidP="00F404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r w:rsidRPr="00E3252B">
              <w:t>Town of Stowe Electric Departmen</w:t>
            </w:r>
            <w:r w:rsidR="0014534C" w:rsidRPr="00E3252B">
              <w:t>t</w:t>
            </w:r>
          </w:p>
          <w:p w14:paraId="7A93E7D0" w14:textId="06D51414" w:rsidR="00D247B0" w:rsidRPr="00E3252B" w:rsidRDefault="00CD6D8A" w:rsidP="00F404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r w:rsidRPr="00E3252B">
              <w:t>Modifications to its Interruptible Load Tariff</w:t>
            </w:r>
            <w:r w:rsidR="00D247B0" w:rsidRPr="00E3252B">
              <w:t xml:space="preserve"> to take effect </w:t>
            </w:r>
            <w:r w:rsidRPr="00E3252B">
              <w:t xml:space="preserve">October </w:t>
            </w:r>
            <w:r w:rsidR="00D247B0" w:rsidRPr="00E3252B">
              <w:t>1, 2026</w:t>
            </w:r>
          </w:p>
        </w:tc>
        <w:tc>
          <w:tcPr>
            <w:tcW w:w="4675" w:type="dxa"/>
          </w:tcPr>
          <w:p w14:paraId="1731218F" w14:textId="77777777" w:rsidR="00D247B0" w:rsidRPr="00E3252B" w:rsidRDefault="00D247B0" w:rsidP="00F404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p>
        </w:tc>
      </w:tr>
    </w:tbl>
    <w:p w14:paraId="45D9B45F" w14:textId="77777777" w:rsidR="003E4D83" w:rsidRPr="00E3252B" w:rsidRDefault="003E4D83" w:rsidP="00F404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p>
    <w:p w14:paraId="73248D66" w14:textId="23E6B04B" w:rsidR="003E4D83" w:rsidRPr="00E3252B" w:rsidRDefault="003E4D83" w:rsidP="00F404A5"/>
    <w:p w14:paraId="6405E538" w14:textId="77777777" w:rsidR="00853AA6" w:rsidRPr="00E3252B" w:rsidRDefault="00853AA6" w:rsidP="00F404A5"/>
    <w:p w14:paraId="79B8624E" w14:textId="77777777" w:rsidR="00DE7FC7" w:rsidRPr="00E3252B" w:rsidRDefault="003E4D83" w:rsidP="00F404A5">
      <w:pPr>
        <w:jc w:val="center"/>
        <w:rPr>
          <w:b/>
          <w:bCs/>
        </w:rPr>
      </w:pPr>
      <w:r w:rsidRPr="00E3252B">
        <w:rPr>
          <w:b/>
          <w:bCs/>
        </w:rPr>
        <w:t xml:space="preserve">PREFILED DIRECT TESTIMONY OF </w:t>
      </w:r>
    </w:p>
    <w:p w14:paraId="3E062219" w14:textId="4FA0C696" w:rsidR="00A97DFA" w:rsidRPr="00E3252B" w:rsidRDefault="00CD6D8A" w:rsidP="00F404A5">
      <w:pPr>
        <w:jc w:val="center"/>
        <w:rPr>
          <w:b/>
          <w:bCs/>
          <w:caps/>
        </w:rPr>
      </w:pPr>
      <w:r w:rsidRPr="00E3252B">
        <w:rPr>
          <w:b/>
          <w:bCs/>
          <w:caps/>
        </w:rPr>
        <w:t xml:space="preserve">MIchael Lazorchak </w:t>
      </w:r>
    </w:p>
    <w:p w14:paraId="2999687B" w14:textId="77777777" w:rsidR="00CD6D8A" w:rsidRPr="00E3252B" w:rsidRDefault="00CD6D8A" w:rsidP="00F404A5">
      <w:pPr>
        <w:jc w:val="center"/>
        <w:rPr>
          <w:b/>
          <w:bCs/>
          <w:caps/>
        </w:rPr>
      </w:pPr>
    </w:p>
    <w:p w14:paraId="3E9FE87B" w14:textId="77777777" w:rsidR="003E4D83" w:rsidRPr="00E3252B" w:rsidRDefault="003E4D83" w:rsidP="00F404A5">
      <w:pPr>
        <w:jc w:val="center"/>
        <w:rPr>
          <w:b/>
          <w:bCs/>
        </w:rPr>
      </w:pPr>
      <w:r w:rsidRPr="00E3252B">
        <w:rPr>
          <w:b/>
          <w:bCs/>
        </w:rPr>
        <w:t xml:space="preserve">ON BEHALF OF </w:t>
      </w:r>
    </w:p>
    <w:p w14:paraId="17A69672" w14:textId="77777777" w:rsidR="003E4D83" w:rsidRPr="00E3252B" w:rsidRDefault="003E4D83" w:rsidP="00F404A5">
      <w:pPr>
        <w:jc w:val="center"/>
        <w:rPr>
          <w:b/>
          <w:bCs/>
        </w:rPr>
      </w:pPr>
      <w:r w:rsidRPr="00E3252B">
        <w:rPr>
          <w:b/>
          <w:bCs/>
        </w:rPr>
        <w:t>THE TOWN OF STOWE ELECTRIC DEPARTMENT</w:t>
      </w:r>
    </w:p>
    <w:p w14:paraId="6CE64C22" w14:textId="77777777" w:rsidR="003E4D83" w:rsidRPr="00E3252B" w:rsidRDefault="003E4D83" w:rsidP="00F404A5">
      <w:pPr>
        <w:jc w:val="center"/>
        <w:rPr>
          <w:b/>
          <w:u w:val="single"/>
        </w:rPr>
      </w:pPr>
    </w:p>
    <w:p w14:paraId="5A03A172" w14:textId="77777777" w:rsidR="003E4D83" w:rsidRPr="00E3252B" w:rsidRDefault="003E4D83" w:rsidP="00F404A5"/>
    <w:p w14:paraId="1409BF54" w14:textId="77777777" w:rsidR="003E4D83" w:rsidRPr="00E3252B" w:rsidRDefault="003E4D83" w:rsidP="00F404A5"/>
    <w:p w14:paraId="54FDA2BA" w14:textId="68E3EDD2" w:rsidR="003E4D83" w:rsidRPr="00E3252B" w:rsidRDefault="00E42E5A" w:rsidP="00A97DFA">
      <w:pPr>
        <w:jc w:val="center"/>
        <w:rPr>
          <w:b/>
          <w:bCs/>
        </w:rPr>
      </w:pPr>
      <w:r w:rsidRPr="00E3252B">
        <w:rPr>
          <w:b/>
          <w:bCs/>
        </w:rPr>
        <w:t xml:space="preserve">August </w:t>
      </w:r>
      <w:r w:rsidR="0089764A">
        <w:rPr>
          <w:b/>
          <w:bCs/>
        </w:rPr>
        <w:t>10</w:t>
      </w:r>
      <w:r w:rsidRPr="00E3252B">
        <w:rPr>
          <w:b/>
          <w:bCs/>
        </w:rPr>
        <w:t>, 2026</w:t>
      </w:r>
    </w:p>
    <w:p w14:paraId="21588FAA" w14:textId="77777777" w:rsidR="003E4D83" w:rsidRPr="00E3252B" w:rsidRDefault="003E4D83" w:rsidP="00F404A5"/>
    <w:p w14:paraId="76B57A82" w14:textId="77777777" w:rsidR="003E4D83" w:rsidRPr="00E3252B" w:rsidRDefault="003E4D83" w:rsidP="00F404A5"/>
    <w:p w14:paraId="1CC115A6" w14:textId="77777777" w:rsidR="003E4D83" w:rsidRPr="00E3252B" w:rsidRDefault="003E4D83" w:rsidP="00F404A5"/>
    <w:p w14:paraId="5AC87FC5" w14:textId="77777777" w:rsidR="003E4D83" w:rsidRPr="00E3252B" w:rsidRDefault="003E4D83" w:rsidP="00F404A5"/>
    <w:p w14:paraId="3E9C5EF9" w14:textId="2265C0B9" w:rsidR="00DE7FC7" w:rsidRPr="00E3252B" w:rsidRDefault="00DE7FC7" w:rsidP="00F404A5"/>
    <w:p w14:paraId="349F385F" w14:textId="0A29F190" w:rsidR="00990C49" w:rsidRPr="00E3252B" w:rsidRDefault="00990C49" w:rsidP="00F404A5"/>
    <w:p w14:paraId="0624E799" w14:textId="6CD972D9" w:rsidR="00990C49" w:rsidRPr="00E3252B" w:rsidRDefault="00990C49" w:rsidP="00F404A5"/>
    <w:p w14:paraId="6D17DD80" w14:textId="77777777" w:rsidR="00990C49" w:rsidRPr="00E3252B" w:rsidRDefault="00990C49" w:rsidP="00F404A5"/>
    <w:p w14:paraId="539B4C80" w14:textId="77777777" w:rsidR="003E4D83" w:rsidRPr="00E3252B" w:rsidRDefault="003E4D83" w:rsidP="00F404A5">
      <w:pPr>
        <w:jc w:val="center"/>
      </w:pPr>
      <w:r w:rsidRPr="00E3252B">
        <w:t>Summary of Testimony</w:t>
      </w:r>
    </w:p>
    <w:p w14:paraId="07D2BAD2" w14:textId="77777777" w:rsidR="003E4D83" w:rsidRPr="00E3252B" w:rsidRDefault="003E4D83" w:rsidP="00F404A5">
      <w:pPr>
        <w:jc w:val="center"/>
      </w:pPr>
    </w:p>
    <w:p w14:paraId="4C63EF30" w14:textId="55A046A5" w:rsidR="00C54C8A" w:rsidRPr="00E3252B" w:rsidRDefault="00C54C8A" w:rsidP="00F404A5">
      <w:pPr>
        <w:pStyle w:val="NoSpacing"/>
        <w:jc w:val="both"/>
        <w:rPr>
          <w:rFonts w:ascii="Times New Roman" w:hAnsi="Times New Roman"/>
        </w:rPr>
      </w:pPr>
      <w:r w:rsidRPr="00E3252B">
        <w:rPr>
          <w:rFonts w:ascii="Times New Roman" w:hAnsi="Times New Roman"/>
        </w:rPr>
        <w:t xml:space="preserve">The testimony of </w:t>
      </w:r>
      <w:r w:rsidR="00E42E5A" w:rsidRPr="00E3252B">
        <w:rPr>
          <w:rFonts w:ascii="Times New Roman" w:hAnsi="Times New Roman"/>
        </w:rPr>
        <w:t>Michael Lazorchak</w:t>
      </w:r>
      <w:r w:rsidR="00D659C1" w:rsidRPr="00E3252B">
        <w:rPr>
          <w:rFonts w:ascii="Times New Roman" w:hAnsi="Times New Roman"/>
        </w:rPr>
        <w:t xml:space="preserve"> </w:t>
      </w:r>
      <w:r w:rsidR="003E4D83" w:rsidRPr="00E3252B">
        <w:rPr>
          <w:rFonts w:ascii="Times New Roman" w:hAnsi="Times New Roman"/>
        </w:rPr>
        <w:t xml:space="preserve">in support </w:t>
      </w:r>
      <w:r w:rsidR="00DC1BB2" w:rsidRPr="00E3252B">
        <w:rPr>
          <w:rFonts w:ascii="Times New Roman" w:hAnsi="Times New Roman"/>
        </w:rPr>
        <w:t>of</w:t>
      </w:r>
      <w:r w:rsidR="003E4D83" w:rsidRPr="00E3252B">
        <w:rPr>
          <w:rFonts w:ascii="Times New Roman" w:hAnsi="Times New Roman"/>
        </w:rPr>
        <w:t xml:space="preserve"> the </w:t>
      </w:r>
      <w:r w:rsidR="00E42E5A" w:rsidRPr="00E3252B">
        <w:rPr>
          <w:rFonts w:ascii="Times New Roman" w:hAnsi="Times New Roman"/>
        </w:rPr>
        <w:t xml:space="preserve">modifications to the </w:t>
      </w:r>
      <w:r w:rsidR="003E4D83" w:rsidRPr="00E3252B">
        <w:rPr>
          <w:rFonts w:ascii="Times New Roman" w:hAnsi="Times New Roman"/>
        </w:rPr>
        <w:t xml:space="preserve">Town of Stowe Electric Department’s </w:t>
      </w:r>
      <w:r w:rsidR="00E42E5A" w:rsidRPr="00E3252B">
        <w:rPr>
          <w:rFonts w:ascii="Times New Roman" w:hAnsi="Times New Roman"/>
        </w:rPr>
        <w:t>Interruptible Load tariff</w:t>
      </w:r>
      <w:r w:rsidR="006D4F58" w:rsidRPr="00E3252B">
        <w:rPr>
          <w:rFonts w:ascii="Times New Roman" w:hAnsi="Times New Roman"/>
        </w:rPr>
        <w:t xml:space="preserve">. </w:t>
      </w:r>
    </w:p>
    <w:p w14:paraId="43EED454" w14:textId="77777777" w:rsidR="00C54C8A" w:rsidRPr="00E3252B" w:rsidRDefault="00C54C8A" w:rsidP="00F404A5">
      <w:pPr>
        <w:pStyle w:val="Answer"/>
        <w:spacing w:line="240" w:lineRule="auto"/>
        <w:rPr>
          <w:rFonts w:ascii="Times New Roman" w:hAnsi="Times New Roman"/>
        </w:rPr>
      </w:pPr>
    </w:p>
    <w:p w14:paraId="664A548B" w14:textId="77777777" w:rsidR="003E4D83" w:rsidRPr="00E3252B" w:rsidRDefault="003E4D83" w:rsidP="00F404A5">
      <w:pPr>
        <w:pStyle w:val="NoSpacing"/>
        <w:jc w:val="center"/>
        <w:rPr>
          <w:rFonts w:ascii="Times New Roman" w:hAnsi="Times New Roman"/>
        </w:rPr>
      </w:pPr>
    </w:p>
    <w:p w14:paraId="6DED4C27" w14:textId="77777777" w:rsidR="003E4D83" w:rsidRPr="00E3252B" w:rsidRDefault="003E4D83" w:rsidP="00F404A5">
      <w:pPr>
        <w:pStyle w:val="NoSpacing"/>
        <w:jc w:val="center"/>
        <w:rPr>
          <w:rFonts w:ascii="Times New Roman" w:hAnsi="Times New Roman"/>
        </w:rPr>
        <w:sectPr w:rsidR="003E4D83" w:rsidRPr="00E3252B" w:rsidSect="00F404A5">
          <w:headerReference w:type="default" r:id="rId8"/>
          <w:footerReference w:type="first" r:id="rId9"/>
          <w:pgSz w:w="12240" w:h="15840" w:code="1"/>
          <w:pgMar w:top="1440" w:right="1440" w:bottom="1440" w:left="1440" w:header="720" w:footer="720" w:gutter="0"/>
          <w:paperSrc w:first="7" w:other="7"/>
          <w:cols w:space="720"/>
          <w:titlePg/>
          <w:docGrid w:linePitch="360"/>
        </w:sectPr>
      </w:pPr>
    </w:p>
    <w:p w14:paraId="7E5D223E" w14:textId="44995509" w:rsidR="00831D46" w:rsidRPr="00E3252B" w:rsidRDefault="00831D46" w:rsidP="00F404A5">
      <w:pPr>
        <w:spacing w:line="480" w:lineRule="auto"/>
        <w:rPr>
          <w:b/>
        </w:rPr>
      </w:pPr>
      <w:r w:rsidRPr="00E3252B">
        <w:rPr>
          <w:b/>
        </w:rPr>
        <w:lastRenderedPageBreak/>
        <w:t xml:space="preserve">Q1. </w:t>
      </w:r>
      <w:r w:rsidR="009A0FFF" w:rsidRPr="00E3252B">
        <w:rPr>
          <w:b/>
        </w:rPr>
        <w:tab/>
      </w:r>
      <w:r w:rsidRPr="00E3252B">
        <w:rPr>
          <w:b/>
        </w:rPr>
        <w:t>Please state your name, position, and business address.</w:t>
      </w:r>
    </w:p>
    <w:p w14:paraId="55F79AC2" w14:textId="513A0EB4" w:rsidR="00831D46" w:rsidRPr="00E3252B" w:rsidRDefault="00831D46" w:rsidP="009A0FFF">
      <w:pPr>
        <w:spacing w:line="480" w:lineRule="auto"/>
        <w:ind w:left="720" w:hanging="720"/>
        <w:rPr>
          <w:bCs/>
        </w:rPr>
      </w:pPr>
      <w:r w:rsidRPr="00E3252B">
        <w:rPr>
          <w:b/>
        </w:rPr>
        <w:t>A1</w:t>
      </w:r>
      <w:r w:rsidRPr="00E3252B">
        <w:rPr>
          <w:bCs/>
        </w:rPr>
        <w:t xml:space="preserve">. </w:t>
      </w:r>
      <w:r w:rsidR="009A0FFF" w:rsidRPr="00E3252B">
        <w:rPr>
          <w:bCs/>
        </w:rPr>
        <w:tab/>
      </w:r>
      <w:r w:rsidRPr="00E3252B">
        <w:rPr>
          <w:bCs/>
        </w:rPr>
        <w:t xml:space="preserve">My name is </w:t>
      </w:r>
      <w:r w:rsidR="00E42E5A" w:rsidRPr="00E3252B">
        <w:rPr>
          <w:bCs/>
        </w:rPr>
        <w:t>Michael Lazorchak</w:t>
      </w:r>
      <w:r w:rsidRPr="00E3252B">
        <w:rPr>
          <w:bCs/>
        </w:rPr>
        <w:t xml:space="preserve">. I am the </w:t>
      </w:r>
      <w:r w:rsidR="00E42E5A" w:rsidRPr="00E3252B">
        <w:rPr>
          <w:bCs/>
        </w:rPr>
        <w:t>Manager</w:t>
      </w:r>
      <w:r w:rsidR="00FE2287" w:rsidRPr="00E3252B">
        <w:rPr>
          <w:bCs/>
        </w:rPr>
        <w:t xml:space="preserve"> of </w:t>
      </w:r>
      <w:r w:rsidR="00E42E5A" w:rsidRPr="00E3252B">
        <w:rPr>
          <w:bCs/>
        </w:rPr>
        <w:t xml:space="preserve">Markets and Regulatory Affairs </w:t>
      </w:r>
      <w:r w:rsidRPr="00E3252B">
        <w:rPr>
          <w:bCs/>
        </w:rPr>
        <w:t>at Energy New England</w:t>
      </w:r>
      <w:r w:rsidR="00DB7348" w:rsidRPr="00E3252B">
        <w:rPr>
          <w:bCs/>
        </w:rPr>
        <w:t xml:space="preserve"> (“ENE”)</w:t>
      </w:r>
      <w:r w:rsidRPr="00E3252B">
        <w:rPr>
          <w:bCs/>
        </w:rPr>
        <w:t>, a</w:t>
      </w:r>
      <w:r w:rsidR="00412144" w:rsidRPr="00E3252B">
        <w:rPr>
          <w:bCs/>
        </w:rPr>
        <w:t>n</w:t>
      </w:r>
      <w:r w:rsidRPr="00E3252B">
        <w:rPr>
          <w:bCs/>
        </w:rPr>
        <w:t xml:space="preserve"> electric and energy services cooperative</w:t>
      </w:r>
      <w:r w:rsidR="00412144" w:rsidRPr="00E3252B">
        <w:rPr>
          <w:bCs/>
        </w:rPr>
        <w:t xml:space="preserve"> organized under the laws of the Commonwealth of Massachusetts to </w:t>
      </w:r>
      <w:r w:rsidR="00D66D65" w:rsidRPr="00E3252B">
        <w:rPr>
          <w:bCs/>
        </w:rPr>
        <w:t xml:space="preserve">serve public power utilities </w:t>
      </w:r>
      <w:r w:rsidR="00897AE8" w:rsidRPr="00E3252B">
        <w:rPr>
          <w:bCs/>
        </w:rPr>
        <w:t>in</w:t>
      </w:r>
      <w:r w:rsidR="00D66D65" w:rsidRPr="00E3252B">
        <w:rPr>
          <w:bCs/>
        </w:rPr>
        <w:t xml:space="preserve"> New England</w:t>
      </w:r>
      <w:r w:rsidRPr="00E3252B">
        <w:rPr>
          <w:bCs/>
        </w:rPr>
        <w:t>. Our offices are located at 5 Hampshire Street, Suite 100, Mansfield, Massachusetts 02048.</w:t>
      </w:r>
    </w:p>
    <w:p w14:paraId="27BC681D" w14:textId="77777777" w:rsidR="00A0144C" w:rsidRPr="00E3252B" w:rsidRDefault="00A0144C" w:rsidP="009A0FFF">
      <w:pPr>
        <w:spacing w:line="480" w:lineRule="auto"/>
        <w:ind w:left="720" w:hanging="720"/>
        <w:rPr>
          <w:bCs/>
        </w:rPr>
      </w:pPr>
    </w:p>
    <w:p w14:paraId="6818F132" w14:textId="23309F65" w:rsidR="00831D46" w:rsidRPr="00E3252B" w:rsidRDefault="00831D46" w:rsidP="00F404A5">
      <w:pPr>
        <w:spacing w:line="480" w:lineRule="auto"/>
        <w:rPr>
          <w:b/>
        </w:rPr>
      </w:pPr>
      <w:r w:rsidRPr="00E3252B">
        <w:rPr>
          <w:b/>
        </w:rPr>
        <w:t xml:space="preserve">Q2. </w:t>
      </w:r>
      <w:r w:rsidR="009A0FFF" w:rsidRPr="00E3252B">
        <w:rPr>
          <w:b/>
        </w:rPr>
        <w:tab/>
      </w:r>
      <w:r w:rsidRPr="00E3252B">
        <w:rPr>
          <w:b/>
        </w:rPr>
        <w:t>Please provide a summary of your background and experience.</w:t>
      </w:r>
    </w:p>
    <w:p w14:paraId="7287F438" w14:textId="1E27AB1C" w:rsidR="00DB7348" w:rsidRPr="00E3252B" w:rsidRDefault="00831D46" w:rsidP="00DB7348">
      <w:pPr>
        <w:spacing w:line="480" w:lineRule="auto"/>
        <w:ind w:left="720" w:hanging="720"/>
        <w:rPr>
          <w:bCs/>
        </w:rPr>
      </w:pPr>
      <w:r w:rsidRPr="00E3252B">
        <w:rPr>
          <w:b/>
        </w:rPr>
        <w:t>A2.</w:t>
      </w:r>
      <w:r w:rsidR="009A0FFF" w:rsidRPr="00E3252B">
        <w:rPr>
          <w:bCs/>
        </w:rPr>
        <w:tab/>
      </w:r>
      <w:r w:rsidR="00E113CD" w:rsidRPr="00E3252B">
        <w:rPr>
          <w:bCs/>
        </w:rPr>
        <w:t xml:space="preserve">My relevant professional work history is attached as Exhibit SED-ML–1. </w:t>
      </w:r>
      <w:r w:rsidRPr="00E3252B">
        <w:rPr>
          <w:bCs/>
        </w:rPr>
        <w:t xml:space="preserve">I </w:t>
      </w:r>
      <w:r w:rsidR="006146A6" w:rsidRPr="00E3252B">
        <w:rPr>
          <w:bCs/>
        </w:rPr>
        <w:t>joined ENE in June 2026</w:t>
      </w:r>
      <w:r w:rsidR="00DC6C9D" w:rsidRPr="00E3252B">
        <w:rPr>
          <w:bCs/>
        </w:rPr>
        <w:t xml:space="preserve">. Prior to joining </w:t>
      </w:r>
      <w:r w:rsidR="006146A6" w:rsidRPr="00E3252B">
        <w:rPr>
          <w:bCs/>
        </w:rPr>
        <w:t>ENE</w:t>
      </w:r>
      <w:r w:rsidR="00DC6C9D" w:rsidRPr="00E3252B">
        <w:rPr>
          <w:bCs/>
        </w:rPr>
        <w:t>,</w:t>
      </w:r>
      <w:r w:rsidR="006146A6" w:rsidRPr="00E3252B">
        <w:rPr>
          <w:bCs/>
        </w:rPr>
        <w:t xml:space="preserve"> I was the Town of Stowe Electric Department’s </w:t>
      </w:r>
      <w:r w:rsidR="00DC6C9D" w:rsidRPr="00E3252B">
        <w:rPr>
          <w:bCs/>
        </w:rPr>
        <w:t xml:space="preserve">(“SED”) </w:t>
      </w:r>
      <w:r w:rsidR="006146A6" w:rsidRPr="00E3252B">
        <w:rPr>
          <w:bCs/>
        </w:rPr>
        <w:t xml:space="preserve">Manager of Legal and Regulatory Affairs. </w:t>
      </w:r>
      <w:r w:rsidR="00DC6C9D" w:rsidRPr="00E3252B">
        <w:rPr>
          <w:bCs/>
        </w:rPr>
        <w:t xml:space="preserve">During my </w:t>
      </w:r>
      <w:r w:rsidR="00415C16" w:rsidRPr="00E3252B">
        <w:rPr>
          <w:bCs/>
        </w:rPr>
        <w:t>tenure</w:t>
      </w:r>
      <w:r w:rsidR="00DC6C9D" w:rsidRPr="00E3252B">
        <w:rPr>
          <w:bCs/>
        </w:rPr>
        <w:t xml:space="preserve"> </w:t>
      </w:r>
      <w:r w:rsidR="00415C16" w:rsidRPr="00E3252B">
        <w:rPr>
          <w:bCs/>
        </w:rPr>
        <w:t>at</w:t>
      </w:r>
      <w:r w:rsidR="00DC6C9D" w:rsidRPr="00E3252B">
        <w:rPr>
          <w:bCs/>
        </w:rPr>
        <w:t xml:space="preserve"> SED, </w:t>
      </w:r>
      <w:r w:rsidR="006146A6" w:rsidRPr="00E3252B">
        <w:rPr>
          <w:bCs/>
        </w:rPr>
        <w:t xml:space="preserve">I </w:t>
      </w:r>
      <w:r w:rsidR="00DB7348" w:rsidRPr="00E3252B">
        <w:rPr>
          <w:bCs/>
        </w:rPr>
        <w:t xml:space="preserve">participated </w:t>
      </w:r>
      <w:r w:rsidR="00D66D65" w:rsidRPr="00E3252B">
        <w:rPr>
          <w:bCs/>
        </w:rPr>
        <w:t xml:space="preserve">on behalf of SED in numerous </w:t>
      </w:r>
      <w:r w:rsidR="00DB7348" w:rsidRPr="00E3252B">
        <w:rPr>
          <w:bCs/>
        </w:rPr>
        <w:t>dockets, hearings, workshops, and working groups before the Vermont Public Utility Commission (“PUC” or “Commission”)</w:t>
      </w:r>
      <w:r w:rsidR="00D66D65" w:rsidRPr="00E3252B">
        <w:rPr>
          <w:bCs/>
        </w:rPr>
        <w:t xml:space="preserve">. </w:t>
      </w:r>
    </w:p>
    <w:p w14:paraId="0E878FE5" w14:textId="77777777" w:rsidR="00A0144C" w:rsidRPr="00E3252B" w:rsidRDefault="00A0144C" w:rsidP="00DB7348">
      <w:pPr>
        <w:spacing w:line="480" w:lineRule="auto"/>
        <w:ind w:left="720" w:hanging="720"/>
        <w:rPr>
          <w:bCs/>
        </w:rPr>
      </w:pPr>
    </w:p>
    <w:p w14:paraId="711DA025" w14:textId="19C929E4" w:rsidR="00831D46" w:rsidRPr="00E3252B" w:rsidRDefault="00831D46" w:rsidP="009A0FFF">
      <w:pPr>
        <w:spacing w:line="480" w:lineRule="auto"/>
        <w:ind w:left="720" w:hanging="720"/>
        <w:rPr>
          <w:b/>
        </w:rPr>
      </w:pPr>
      <w:r w:rsidRPr="00E3252B">
        <w:rPr>
          <w:b/>
        </w:rPr>
        <w:t xml:space="preserve">Q3. </w:t>
      </w:r>
      <w:r w:rsidR="009A0FFF" w:rsidRPr="00E3252B">
        <w:rPr>
          <w:b/>
        </w:rPr>
        <w:tab/>
      </w:r>
      <w:r w:rsidRPr="00E3252B">
        <w:rPr>
          <w:b/>
        </w:rPr>
        <w:t>Have you previously testified before the Public Utility Commission</w:t>
      </w:r>
      <w:r w:rsidR="00E62584" w:rsidRPr="00E3252B">
        <w:rPr>
          <w:b/>
        </w:rPr>
        <w:t>?</w:t>
      </w:r>
    </w:p>
    <w:p w14:paraId="18958DE6" w14:textId="77405800" w:rsidR="00831D46" w:rsidRPr="00E3252B" w:rsidRDefault="00831D46" w:rsidP="00F404A5">
      <w:pPr>
        <w:spacing w:line="480" w:lineRule="auto"/>
        <w:rPr>
          <w:bCs/>
        </w:rPr>
      </w:pPr>
      <w:r w:rsidRPr="00E3252B">
        <w:rPr>
          <w:b/>
        </w:rPr>
        <w:t>A3</w:t>
      </w:r>
      <w:r w:rsidRPr="00E3252B">
        <w:rPr>
          <w:bCs/>
        </w:rPr>
        <w:t xml:space="preserve">. </w:t>
      </w:r>
      <w:r w:rsidR="009A0FFF" w:rsidRPr="00E3252B">
        <w:rPr>
          <w:bCs/>
        </w:rPr>
        <w:tab/>
      </w:r>
      <w:r w:rsidRPr="00E3252B">
        <w:rPr>
          <w:bCs/>
        </w:rPr>
        <w:t xml:space="preserve">Yes, I’ve previously testified in various </w:t>
      </w:r>
      <w:r w:rsidR="008F2651" w:rsidRPr="00E3252B">
        <w:rPr>
          <w:bCs/>
        </w:rPr>
        <w:t xml:space="preserve">dockets </w:t>
      </w:r>
      <w:r w:rsidRPr="00E3252B">
        <w:rPr>
          <w:bCs/>
        </w:rPr>
        <w:t>before the PUC.</w:t>
      </w:r>
    </w:p>
    <w:p w14:paraId="71655A23" w14:textId="77777777" w:rsidR="00A0144C" w:rsidRPr="00E3252B" w:rsidRDefault="00A0144C" w:rsidP="00F404A5">
      <w:pPr>
        <w:spacing w:line="480" w:lineRule="auto"/>
        <w:rPr>
          <w:bCs/>
        </w:rPr>
      </w:pPr>
    </w:p>
    <w:p w14:paraId="68FFAB92" w14:textId="6FD3C6BC" w:rsidR="00831D46" w:rsidRPr="00E3252B" w:rsidRDefault="00831D46" w:rsidP="00F404A5">
      <w:pPr>
        <w:spacing w:line="480" w:lineRule="auto"/>
        <w:rPr>
          <w:b/>
        </w:rPr>
      </w:pPr>
      <w:r w:rsidRPr="00E3252B">
        <w:rPr>
          <w:b/>
        </w:rPr>
        <w:t xml:space="preserve">Q4. </w:t>
      </w:r>
      <w:r w:rsidR="009A0FFF" w:rsidRPr="00E3252B">
        <w:rPr>
          <w:b/>
        </w:rPr>
        <w:tab/>
      </w:r>
      <w:r w:rsidRPr="00E3252B">
        <w:rPr>
          <w:b/>
        </w:rPr>
        <w:t>What is the purpose of your testimony?</w:t>
      </w:r>
    </w:p>
    <w:p w14:paraId="2161331C" w14:textId="270399A2" w:rsidR="00827108" w:rsidRPr="00E3252B" w:rsidRDefault="00831D46" w:rsidP="009A0FFF">
      <w:pPr>
        <w:spacing w:line="480" w:lineRule="auto"/>
        <w:ind w:left="720" w:hanging="720"/>
        <w:rPr>
          <w:bCs/>
        </w:rPr>
      </w:pPr>
      <w:r w:rsidRPr="00E3252B">
        <w:rPr>
          <w:b/>
        </w:rPr>
        <w:t>A4</w:t>
      </w:r>
      <w:r w:rsidRPr="00E3252B">
        <w:rPr>
          <w:bCs/>
        </w:rPr>
        <w:t xml:space="preserve">. </w:t>
      </w:r>
      <w:r w:rsidR="009A0FFF" w:rsidRPr="00E3252B">
        <w:rPr>
          <w:bCs/>
        </w:rPr>
        <w:tab/>
      </w:r>
      <w:r w:rsidRPr="00E3252B">
        <w:rPr>
          <w:bCs/>
        </w:rPr>
        <w:t xml:space="preserve">The purpose of my testimony is to </w:t>
      </w:r>
      <w:r w:rsidR="00765763" w:rsidRPr="00E3252B">
        <w:rPr>
          <w:bCs/>
        </w:rPr>
        <w:t>support SED’s proposed modifications to the Interruptible Load Tariff</w:t>
      </w:r>
      <w:r w:rsidR="00C5657D" w:rsidRPr="00E3252B">
        <w:rPr>
          <w:bCs/>
        </w:rPr>
        <w:t xml:space="preserve"> (hereafter “tariff”)</w:t>
      </w:r>
      <w:r w:rsidR="00E43967" w:rsidRPr="00E3252B">
        <w:rPr>
          <w:bCs/>
        </w:rPr>
        <w:t xml:space="preserve">. I </w:t>
      </w:r>
      <w:r w:rsidR="00120A3B" w:rsidRPr="00E3252B">
        <w:rPr>
          <w:bCs/>
        </w:rPr>
        <w:t xml:space="preserve">explain </w:t>
      </w:r>
      <w:r w:rsidR="008E2FFE" w:rsidRPr="00E3252B">
        <w:rPr>
          <w:bCs/>
        </w:rPr>
        <w:t>how</w:t>
      </w:r>
      <w:r w:rsidR="003676F8" w:rsidRPr="00E3252B">
        <w:rPr>
          <w:bCs/>
        </w:rPr>
        <w:t xml:space="preserve"> the proposed modifications to the tariff will help SED clearly explain</w:t>
      </w:r>
      <w:r w:rsidR="00E676D2" w:rsidRPr="00E3252B">
        <w:rPr>
          <w:bCs/>
        </w:rPr>
        <w:t xml:space="preserve"> and account for</w:t>
      </w:r>
      <w:r w:rsidR="003676F8" w:rsidRPr="00E3252B">
        <w:rPr>
          <w:bCs/>
        </w:rPr>
        <w:t xml:space="preserve"> the </w:t>
      </w:r>
      <w:r w:rsidR="00E676D2" w:rsidRPr="00E3252B">
        <w:rPr>
          <w:bCs/>
        </w:rPr>
        <w:t xml:space="preserve">billing determinates </w:t>
      </w:r>
      <w:r w:rsidR="008A02C0" w:rsidRPr="00E3252B">
        <w:rPr>
          <w:bCs/>
        </w:rPr>
        <w:t xml:space="preserve">that </w:t>
      </w:r>
      <w:r w:rsidR="0065032B" w:rsidRPr="00E3252B">
        <w:rPr>
          <w:bCs/>
        </w:rPr>
        <w:t xml:space="preserve">are used to </w:t>
      </w:r>
      <w:r w:rsidR="001D1792" w:rsidRPr="00E3252B">
        <w:rPr>
          <w:bCs/>
        </w:rPr>
        <w:t xml:space="preserve">calculate </w:t>
      </w:r>
      <w:r w:rsidR="0065032B" w:rsidRPr="00E3252B">
        <w:rPr>
          <w:bCs/>
        </w:rPr>
        <w:t xml:space="preserve">the cost to serve interruptible </w:t>
      </w:r>
      <w:r w:rsidR="001D1792" w:rsidRPr="00E3252B">
        <w:rPr>
          <w:bCs/>
        </w:rPr>
        <w:t xml:space="preserve">seasonal </w:t>
      </w:r>
      <w:r w:rsidR="0065032B" w:rsidRPr="00E3252B">
        <w:rPr>
          <w:bCs/>
        </w:rPr>
        <w:t>loads under this tariff</w:t>
      </w:r>
      <w:r w:rsidR="00746CC5" w:rsidRPr="00E3252B">
        <w:rPr>
          <w:bCs/>
        </w:rPr>
        <w:t xml:space="preserve">. </w:t>
      </w:r>
      <w:r w:rsidR="008825EC" w:rsidRPr="00E3252B">
        <w:rPr>
          <w:bCs/>
        </w:rPr>
        <w:t xml:space="preserve"> </w:t>
      </w:r>
    </w:p>
    <w:p w14:paraId="3365F11B" w14:textId="1651CA93" w:rsidR="00831D46" w:rsidRPr="00E3252B" w:rsidRDefault="003F20BA" w:rsidP="003F20BA">
      <w:pPr>
        <w:spacing w:line="480" w:lineRule="auto"/>
        <w:ind w:left="720"/>
        <w:rPr>
          <w:bCs/>
        </w:rPr>
      </w:pPr>
      <w:r w:rsidRPr="00E3252B">
        <w:rPr>
          <w:bCs/>
        </w:rPr>
        <w:lastRenderedPageBreak/>
        <w:t>I</w:t>
      </w:r>
      <w:r w:rsidR="00BC2817" w:rsidRPr="00E3252B">
        <w:rPr>
          <w:bCs/>
        </w:rPr>
        <w:t xml:space="preserve"> have firsthand knowledge of the decision making that led to the proposed modifications described in </w:t>
      </w:r>
      <w:r w:rsidR="001D1792" w:rsidRPr="00E3252B">
        <w:rPr>
          <w:bCs/>
        </w:rPr>
        <w:t>my</w:t>
      </w:r>
      <w:r w:rsidR="00BC2817" w:rsidRPr="00E3252B">
        <w:rPr>
          <w:bCs/>
        </w:rPr>
        <w:t xml:space="preserve"> testimony. </w:t>
      </w:r>
      <w:r w:rsidR="001A0DCB" w:rsidRPr="00E3252B">
        <w:rPr>
          <w:bCs/>
        </w:rPr>
        <w:t xml:space="preserve">During my tenure </w:t>
      </w:r>
      <w:r w:rsidR="00827108" w:rsidRPr="00E3252B">
        <w:rPr>
          <w:bCs/>
        </w:rPr>
        <w:t>a</w:t>
      </w:r>
      <w:r w:rsidR="00C5657D" w:rsidRPr="00E3252B">
        <w:rPr>
          <w:bCs/>
        </w:rPr>
        <w:t>s an SED employee, I worked with SED staff, a rate specialist with PLM, and a markets operations specialist at ENE to develop the proposed modifications to this tariff</w:t>
      </w:r>
      <w:r w:rsidR="00BC2817" w:rsidRPr="00E3252B">
        <w:rPr>
          <w:bCs/>
        </w:rPr>
        <w:t xml:space="preserve"> that were first </w:t>
      </w:r>
      <w:r w:rsidR="000F5C58" w:rsidRPr="00E3252B">
        <w:rPr>
          <w:bCs/>
        </w:rPr>
        <w:t xml:space="preserve">filed the PUC </w:t>
      </w:r>
      <w:r w:rsidR="006F7FF5" w:rsidRPr="00E3252B">
        <w:rPr>
          <w:bCs/>
        </w:rPr>
        <w:t>in Case No 26-1130-TF</w:t>
      </w:r>
      <w:r w:rsidR="00C5657D" w:rsidRPr="00E3252B">
        <w:rPr>
          <w:bCs/>
        </w:rPr>
        <w:t xml:space="preserve">. </w:t>
      </w:r>
      <w:r w:rsidRPr="00E3252B">
        <w:rPr>
          <w:bCs/>
        </w:rPr>
        <w:t xml:space="preserve">As a consultant working for SED, I now advise SED staff on </w:t>
      </w:r>
      <w:r w:rsidR="00C52671" w:rsidRPr="00E3252B">
        <w:rPr>
          <w:bCs/>
        </w:rPr>
        <w:t>power supp</w:t>
      </w:r>
      <w:r w:rsidR="009A39FD" w:rsidRPr="00E3252B">
        <w:rPr>
          <w:bCs/>
        </w:rPr>
        <w:t xml:space="preserve">ly </w:t>
      </w:r>
      <w:r w:rsidRPr="00E3252B">
        <w:rPr>
          <w:bCs/>
        </w:rPr>
        <w:t>market</w:t>
      </w:r>
      <w:r w:rsidR="009A39FD" w:rsidRPr="00E3252B">
        <w:rPr>
          <w:bCs/>
        </w:rPr>
        <w:t>s</w:t>
      </w:r>
      <w:r w:rsidRPr="00E3252B">
        <w:rPr>
          <w:bCs/>
        </w:rPr>
        <w:t xml:space="preserve"> and regulatory developments that impact SED’s power supply costs.</w:t>
      </w:r>
    </w:p>
    <w:p w14:paraId="76A1C39B" w14:textId="77777777" w:rsidR="001A0DCB" w:rsidRPr="00E3252B" w:rsidRDefault="001A0DCB" w:rsidP="00827108">
      <w:pPr>
        <w:spacing w:line="480" w:lineRule="auto"/>
        <w:ind w:left="720"/>
        <w:rPr>
          <w:bCs/>
        </w:rPr>
      </w:pPr>
    </w:p>
    <w:p w14:paraId="7D4FE0FE" w14:textId="4CF7D9B2" w:rsidR="00030912" w:rsidRPr="00E3252B" w:rsidRDefault="0019022F" w:rsidP="00F404A5">
      <w:pPr>
        <w:spacing w:line="480" w:lineRule="auto"/>
        <w:rPr>
          <w:bCs/>
        </w:rPr>
      </w:pPr>
      <w:r w:rsidRPr="00E3252B">
        <w:rPr>
          <w:b/>
        </w:rPr>
        <w:t>Q5</w:t>
      </w:r>
      <w:r w:rsidRPr="00E3252B">
        <w:rPr>
          <w:bCs/>
        </w:rPr>
        <w:t>.</w:t>
      </w:r>
      <w:r w:rsidRPr="00E3252B">
        <w:rPr>
          <w:bCs/>
        </w:rPr>
        <w:tab/>
      </w:r>
      <w:r w:rsidRPr="00E3252B">
        <w:rPr>
          <w:b/>
        </w:rPr>
        <w:t>Please describe the exhibits filed with your pre-filed testimony.</w:t>
      </w:r>
    </w:p>
    <w:p w14:paraId="04852358" w14:textId="29EC2DC2" w:rsidR="0019022F" w:rsidRPr="00E3252B" w:rsidRDefault="0019022F" w:rsidP="00E87589">
      <w:pPr>
        <w:spacing w:line="480" w:lineRule="auto"/>
        <w:ind w:left="720" w:hanging="720"/>
        <w:rPr>
          <w:bCs/>
        </w:rPr>
      </w:pPr>
      <w:r w:rsidRPr="00E3252B">
        <w:rPr>
          <w:b/>
        </w:rPr>
        <w:t>A5</w:t>
      </w:r>
      <w:r w:rsidRPr="00E3252B">
        <w:rPr>
          <w:bCs/>
        </w:rPr>
        <w:t>.</w:t>
      </w:r>
      <w:r w:rsidRPr="00E3252B">
        <w:rPr>
          <w:bCs/>
        </w:rPr>
        <w:tab/>
        <w:t>Exhibit SED</w:t>
      </w:r>
      <w:r w:rsidR="005E04B9">
        <w:rPr>
          <w:bCs/>
        </w:rPr>
        <w:t xml:space="preserve"> </w:t>
      </w:r>
      <w:r w:rsidRPr="00E3252B">
        <w:rPr>
          <w:bCs/>
        </w:rPr>
        <w:t>ML-</w:t>
      </w:r>
      <w:r w:rsidR="000C183E" w:rsidRPr="00E3252B">
        <w:rPr>
          <w:bCs/>
        </w:rPr>
        <w:t xml:space="preserve">1 is my </w:t>
      </w:r>
      <w:r w:rsidR="000F7BCB" w:rsidRPr="00E3252B">
        <w:rPr>
          <w:bCs/>
        </w:rPr>
        <w:t xml:space="preserve">professional </w:t>
      </w:r>
      <w:r w:rsidR="000C183E" w:rsidRPr="00E3252B">
        <w:rPr>
          <w:bCs/>
        </w:rPr>
        <w:t>resume. Exhibit SED ML-</w:t>
      </w:r>
      <w:r w:rsidRPr="00E3252B">
        <w:rPr>
          <w:bCs/>
        </w:rPr>
        <w:t xml:space="preserve">2 </w:t>
      </w:r>
      <w:r w:rsidR="00391229" w:rsidRPr="00E3252B">
        <w:rPr>
          <w:bCs/>
        </w:rPr>
        <w:t>provides an e</w:t>
      </w:r>
      <w:r w:rsidRPr="00E3252B">
        <w:rPr>
          <w:bCs/>
        </w:rPr>
        <w:t xml:space="preserve">stimate </w:t>
      </w:r>
      <w:r w:rsidR="00391229" w:rsidRPr="00E3252B">
        <w:rPr>
          <w:bCs/>
        </w:rPr>
        <w:t xml:space="preserve">of </w:t>
      </w:r>
      <w:r w:rsidR="00427429" w:rsidRPr="00E3252B">
        <w:rPr>
          <w:bCs/>
        </w:rPr>
        <w:t xml:space="preserve">the expected </w:t>
      </w:r>
      <w:r w:rsidR="00391229" w:rsidRPr="00E3252B">
        <w:rPr>
          <w:bCs/>
        </w:rPr>
        <w:t xml:space="preserve">revenues over the next </w:t>
      </w:r>
      <w:r w:rsidR="00427429" w:rsidRPr="00E3252B">
        <w:rPr>
          <w:bCs/>
        </w:rPr>
        <w:t>3 years</w:t>
      </w:r>
      <w:r w:rsidR="00391229" w:rsidRPr="00E3252B">
        <w:rPr>
          <w:bCs/>
        </w:rPr>
        <w:t xml:space="preserve"> f</w:t>
      </w:r>
      <w:r w:rsidR="00427429" w:rsidRPr="00E3252B">
        <w:rPr>
          <w:bCs/>
        </w:rPr>
        <w:t>rom</w:t>
      </w:r>
      <w:r w:rsidR="00391229" w:rsidRPr="00E3252B">
        <w:rPr>
          <w:bCs/>
        </w:rPr>
        <w:t xml:space="preserve"> the </w:t>
      </w:r>
      <w:r w:rsidRPr="00E3252B">
        <w:rPr>
          <w:bCs/>
        </w:rPr>
        <w:t>Interruptible Load Tariff</w:t>
      </w:r>
      <w:r w:rsidR="00391229" w:rsidRPr="00E3252B">
        <w:rPr>
          <w:bCs/>
        </w:rPr>
        <w:t xml:space="preserve"> modification proposed </w:t>
      </w:r>
      <w:r w:rsidR="001A0DCB" w:rsidRPr="00E3252B">
        <w:rPr>
          <w:bCs/>
        </w:rPr>
        <w:t>in this filing</w:t>
      </w:r>
      <w:r w:rsidR="00391229" w:rsidRPr="00E3252B">
        <w:rPr>
          <w:bCs/>
        </w:rPr>
        <w:t xml:space="preserve">. </w:t>
      </w:r>
      <w:r w:rsidRPr="00E3252B">
        <w:rPr>
          <w:bCs/>
        </w:rPr>
        <w:t>Exhibit SED</w:t>
      </w:r>
      <w:r w:rsidR="00E87589" w:rsidRPr="00E3252B">
        <w:rPr>
          <w:bCs/>
        </w:rPr>
        <w:t xml:space="preserve"> </w:t>
      </w:r>
      <w:r w:rsidRPr="00E3252B">
        <w:rPr>
          <w:bCs/>
        </w:rPr>
        <w:t>ML-3</w:t>
      </w:r>
      <w:r w:rsidR="00E87589" w:rsidRPr="00E3252B">
        <w:rPr>
          <w:bCs/>
        </w:rPr>
        <w:t xml:space="preserve"> is the redlined version of the </w:t>
      </w:r>
      <w:r w:rsidRPr="00E3252B">
        <w:rPr>
          <w:bCs/>
        </w:rPr>
        <w:t xml:space="preserve">Interruptible Load Tariff </w:t>
      </w:r>
      <w:r w:rsidR="00E87589" w:rsidRPr="00E3252B">
        <w:rPr>
          <w:bCs/>
        </w:rPr>
        <w:t xml:space="preserve">and </w:t>
      </w:r>
      <w:r w:rsidRPr="00E3252B">
        <w:rPr>
          <w:bCs/>
        </w:rPr>
        <w:t>Exhibit SED</w:t>
      </w:r>
      <w:r w:rsidR="00E87589" w:rsidRPr="00E3252B">
        <w:rPr>
          <w:bCs/>
        </w:rPr>
        <w:t xml:space="preserve"> </w:t>
      </w:r>
      <w:r w:rsidRPr="00E3252B">
        <w:rPr>
          <w:bCs/>
        </w:rPr>
        <w:t>ML-</w:t>
      </w:r>
      <w:r w:rsidR="00E87589" w:rsidRPr="00E3252B">
        <w:rPr>
          <w:bCs/>
        </w:rPr>
        <w:t xml:space="preserve">4 is the clean version of the </w:t>
      </w:r>
      <w:r w:rsidR="00C5657D" w:rsidRPr="00E3252B">
        <w:rPr>
          <w:bCs/>
        </w:rPr>
        <w:t>t</w:t>
      </w:r>
      <w:r w:rsidRPr="00E3252B">
        <w:rPr>
          <w:bCs/>
        </w:rPr>
        <w:t>ariff</w:t>
      </w:r>
      <w:r w:rsidR="00C5657D" w:rsidRPr="00E3252B">
        <w:rPr>
          <w:bCs/>
        </w:rPr>
        <w:t>.</w:t>
      </w:r>
    </w:p>
    <w:p w14:paraId="1E19228C" w14:textId="77777777" w:rsidR="001A0DCB" w:rsidRPr="00E3252B" w:rsidRDefault="001A0DCB" w:rsidP="00E87589">
      <w:pPr>
        <w:spacing w:line="480" w:lineRule="auto"/>
        <w:ind w:left="720" w:hanging="720"/>
        <w:rPr>
          <w:bCs/>
        </w:rPr>
      </w:pPr>
    </w:p>
    <w:p w14:paraId="226AEB4E" w14:textId="747361B8" w:rsidR="00831D46" w:rsidRPr="00E3252B" w:rsidRDefault="00831D46" w:rsidP="00F404A5">
      <w:pPr>
        <w:spacing w:line="480" w:lineRule="auto"/>
        <w:rPr>
          <w:b/>
        </w:rPr>
      </w:pPr>
      <w:r w:rsidRPr="00E3252B">
        <w:rPr>
          <w:b/>
        </w:rPr>
        <w:t xml:space="preserve">Q6. </w:t>
      </w:r>
      <w:r w:rsidR="009A0FFF" w:rsidRPr="00E3252B">
        <w:rPr>
          <w:b/>
        </w:rPr>
        <w:tab/>
      </w:r>
      <w:r w:rsidR="00427429" w:rsidRPr="00E3252B">
        <w:rPr>
          <w:b/>
        </w:rPr>
        <w:t xml:space="preserve">Please describe the current Interruptible Load Tariff. </w:t>
      </w:r>
    </w:p>
    <w:p w14:paraId="6E5BE276" w14:textId="6DF5803D" w:rsidR="007F1792" w:rsidRPr="00E3252B" w:rsidRDefault="00831D46" w:rsidP="00CB5785">
      <w:pPr>
        <w:spacing w:line="480" w:lineRule="auto"/>
        <w:ind w:left="720" w:hanging="720"/>
        <w:jc w:val="both"/>
        <w:rPr>
          <w:bCs/>
        </w:rPr>
      </w:pPr>
      <w:r w:rsidRPr="00E3252B">
        <w:rPr>
          <w:b/>
          <w:bCs/>
        </w:rPr>
        <w:t>A6</w:t>
      </w:r>
      <w:r w:rsidRPr="00E3252B">
        <w:t>.</w:t>
      </w:r>
      <w:r w:rsidR="00BA0814" w:rsidRPr="00E3252B">
        <w:rPr>
          <w:bCs/>
        </w:rPr>
        <w:tab/>
      </w:r>
      <w:r w:rsidR="00F2609C" w:rsidRPr="00E3252B">
        <w:rPr>
          <w:bCs/>
        </w:rPr>
        <w:t xml:space="preserve">The Interruptible Load Tariff “is available for three-phase primary voltage customers at either 34.5 kV or 12.47 kV for all non-residential purposes that have energy consumption over 50,000 kWh per month </w:t>
      </w:r>
      <w:r w:rsidR="00AD7E17" w:rsidRPr="00E3252B">
        <w:rPr>
          <w:bCs/>
        </w:rPr>
        <w:t>between October to April (</w:t>
      </w:r>
      <w:r w:rsidR="00F2609C" w:rsidRPr="00E3252B">
        <w:rPr>
          <w:bCs/>
        </w:rPr>
        <w:t>Winter Season)</w:t>
      </w:r>
      <w:r w:rsidR="00F2609C" w:rsidRPr="00E3252B">
        <w:rPr>
          <w:bCs/>
          <w:vertAlign w:val="superscript"/>
        </w:rPr>
        <w:footnoteReference w:id="2"/>
      </w:r>
      <w:r w:rsidR="00F2609C" w:rsidRPr="00E3252B">
        <w:rPr>
          <w:bCs/>
        </w:rPr>
        <w:t xml:space="preserve">. </w:t>
      </w:r>
      <w:r w:rsidR="00416B68" w:rsidRPr="00E3252B">
        <w:rPr>
          <w:bCs/>
        </w:rPr>
        <w:t xml:space="preserve">The tariff authorizes SED to </w:t>
      </w:r>
      <w:r w:rsidR="00182EC9" w:rsidRPr="00E3252B">
        <w:rPr>
          <w:bCs/>
        </w:rPr>
        <w:t xml:space="preserve">interrupt service </w:t>
      </w:r>
      <w:r w:rsidR="000B6034" w:rsidRPr="00E3252B">
        <w:rPr>
          <w:bCs/>
        </w:rPr>
        <w:t xml:space="preserve">during the winter season </w:t>
      </w:r>
      <w:r w:rsidR="009A39FD" w:rsidRPr="00E3252B">
        <w:rPr>
          <w:bCs/>
        </w:rPr>
        <w:t xml:space="preserve">as required </w:t>
      </w:r>
      <w:r w:rsidR="000B6034" w:rsidRPr="00E3252B">
        <w:rPr>
          <w:bCs/>
        </w:rPr>
        <w:t xml:space="preserve">to </w:t>
      </w:r>
      <w:r w:rsidR="009278CC" w:rsidRPr="00E3252B">
        <w:rPr>
          <w:bCs/>
        </w:rPr>
        <w:t>maintain the safety and reliability o</w:t>
      </w:r>
      <w:r w:rsidR="007C1FCB" w:rsidRPr="00E3252B">
        <w:rPr>
          <w:bCs/>
        </w:rPr>
        <w:t>f</w:t>
      </w:r>
      <w:r w:rsidR="009278CC" w:rsidRPr="00E3252B">
        <w:rPr>
          <w:bCs/>
        </w:rPr>
        <w:t xml:space="preserve"> the SED distribution system and VELCO transmission system. </w:t>
      </w:r>
      <w:r w:rsidR="00F2609C" w:rsidRPr="00E3252B">
        <w:rPr>
          <w:bCs/>
        </w:rPr>
        <w:t xml:space="preserve">The only customer that </w:t>
      </w:r>
      <w:r w:rsidR="007C1FCB" w:rsidRPr="00E3252B">
        <w:rPr>
          <w:bCs/>
        </w:rPr>
        <w:t xml:space="preserve">currently </w:t>
      </w:r>
      <w:r w:rsidR="00F2609C" w:rsidRPr="00E3252B">
        <w:rPr>
          <w:bCs/>
        </w:rPr>
        <w:t>takes service under this tariff is Stowe Mountain Resort</w:t>
      </w:r>
      <w:r w:rsidR="00EF2C2D" w:rsidRPr="00E3252B">
        <w:rPr>
          <w:bCs/>
        </w:rPr>
        <w:t xml:space="preserve"> and </w:t>
      </w:r>
      <w:r w:rsidR="00EF2C2D" w:rsidRPr="00E3252B">
        <w:rPr>
          <w:bCs/>
        </w:rPr>
        <w:lastRenderedPageBreak/>
        <w:t>t</w:t>
      </w:r>
      <w:r w:rsidR="00FC46A4" w:rsidRPr="00E3252B">
        <w:rPr>
          <w:bCs/>
        </w:rPr>
        <w:t xml:space="preserve">he tariff is structured with a </w:t>
      </w:r>
      <w:r w:rsidR="00FA7B11" w:rsidRPr="00E3252B">
        <w:rPr>
          <w:bCs/>
        </w:rPr>
        <w:t>pass-through</w:t>
      </w:r>
      <w:r w:rsidR="00FC46A4" w:rsidRPr="00E3252B">
        <w:rPr>
          <w:bCs/>
        </w:rPr>
        <w:t xml:space="preserve"> load following </w:t>
      </w:r>
      <w:r w:rsidR="00970A00" w:rsidRPr="00E3252B">
        <w:rPr>
          <w:bCs/>
        </w:rPr>
        <w:t xml:space="preserve">bilateral </w:t>
      </w:r>
      <w:r w:rsidR="00FC46A4" w:rsidRPr="00E3252B">
        <w:rPr>
          <w:bCs/>
        </w:rPr>
        <w:t>contract</w:t>
      </w:r>
      <w:r w:rsidR="00886C8C" w:rsidRPr="00E3252B">
        <w:rPr>
          <w:bCs/>
        </w:rPr>
        <w:t xml:space="preserve"> </w:t>
      </w:r>
      <w:r w:rsidR="00F2609C" w:rsidRPr="00E3252B">
        <w:rPr>
          <w:bCs/>
        </w:rPr>
        <w:t xml:space="preserve">to charge the customer </w:t>
      </w:r>
      <w:r w:rsidR="00886C8C" w:rsidRPr="00E3252B">
        <w:rPr>
          <w:bCs/>
        </w:rPr>
        <w:t>directly f</w:t>
      </w:r>
      <w:r w:rsidR="00F2609C" w:rsidRPr="00E3252B">
        <w:rPr>
          <w:bCs/>
        </w:rPr>
        <w:t xml:space="preserve">or their snowmaking-related power supply costs. </w:t>
      </w:r>
    </w:p>
    <w:p w14:paraId="459F5A14" w14:textId="77777777" w:rsidR="007F1792" w:rsidRPr="00E3252B" w:rsidRDefault="007F1792" w:rsidP="00CB5785">
      <w:pPr>
        <w:spacing w:line="480" w:lineRule="auto"/>
        <w:ind w:left="720" w:hanging="720"/>
        <w:jc w:val="both"/>
        <w:rPr>
          <w:bCs/>
        </w:rPr>
      </w:pPr>
    </w:p>
    <w:p w14:paraId="06DF0174" w14:textId="29E15690" w:rsidR="009708FA" w:rsidRPr="00E3252B" w:rsidRDefault="007F1792" w:rsidP="00945B88">
      <w:pPr>
        <w:spacing w:line="480" w:lineRule="auto"/>
        <w:ind w:left="720"/>
        <w:jc w:val="both"/>
        <w:rPr>
          <w:bCs/>
        </w:rPr>
      </w:pPr>
      <w:r w:rsidRPr="00E3252B">
        <w:rPr>
          <w:bCs/>
        </w:rPr>
        <w:t xml:space="preserve">Under this tariff, the customer is responsible for the direct cost of energy, transmission, and capacity to serve its snowmaking load, which is calculated monthly during the winter season by SED staff and reflects the difference between SED’s actual load and the load without </w:t>
      </w:r>
      <w:r w:rsidR="00A949A3" w:rsidRPr="00E3252B">
        <w:rPr>
          <w:bCs/>
        </w:rPr>
        <w:t>the</w:t>
      </w:r>
      <w:r w:rsidRPr="00E3252B">
        <w:rPr>
          <w:bCs/>
        </w:rPr>
        <w:t xml:space="preserve"> snowmaking load. </w:t>
      </w:r>
      <w:r w:rsidR="00F2609C" w:rsidRPr="00E3252B">
        <w:rPr>
          <w:bCs/>
        </w:rPr>
        <w:t xml:space="preserve">There are five </w:t>
      </w:r>
      <w:r w:rsidR="006975C2" w:rsidRPr="00E3252B">
        <w:rPr>
          <w:bCs/>
        </w:rPr>
        <w:t xml:space="preserve">main </w:t>
      </w:r>
      <w:r w:rsidR="00EB6963" w:rsidRPr="00E3252B">
        <w:rPr>
          <w:bCs/>
        </w:rPr>
        <w:t xml:space="preserve">energy related </w:t>
      </w:r>
      <w:r w:rsidR="00F2609C" w:rsidRPr="00E3252B">
        <w:rPr>
          <w:bCs/>
        </w:rPr>
        <w:t xml:space="preserve">cost components </w:t>
      </w:r>
      <w:r w:rsidR="009147D8" w:rsidRPr="00E3252B">
        <w:rPr>
          <w:bCs/>
        </w:rPr>
        <w:t xml:space="preserve">that determine the cost </w:t>
      </w:r>
      <w:r w:rsidR="00F2609C" w:rsidRPr="00E3252B">
        <w:rPr>
          <w:bCs/>
        </w:rPr>
        <w:t>to serve the snowmaking load: a) energy with ancillaries, b) the VELCO 91 share attributable to the load, c) the ISO</w:t>
      </w:r>
      <w:r w:rsidR="0082438B" w:rsidRPr="00E3252B">
        <w:rPr>
          <w:bCs/>
        </w:rPr>
        <w:t xml:space="preserve">-NE </w:t>
      </w:r>
      <w:r w:rsidR="00F2609C" w:rsidRPr="00E3252B">
        <w:rPr>
          <w:bCs/>
        </w:rPr>
        <w:t>O</w:t>
      </w:r>
      <w:r w:rsidR="0082438B" w:rsidRPr="00E3252B">
        <w:rPr>
          <w:bCs/>
        </w:rPr>
        <w:t xml:space="preserve">pen </w:t>
      </w:r>
      <w:r w:rsidR="00F2609C" w:rsidRPr="00E3252B">
        <w:rPr>
          <w:bCs/>
        </w:rPr>
        <w:t>A</w:t>
      </w:r>
      <w:r w:rsidR="0082438B" w:rsidRPr="00E3252B">
        <w:rPr>
          <w:bCs/>
        </w:rPr>
        <w:t xml:space="preserve">ccess </w:t>
      </w:r>
      <w:r w:rsidR="00F2609C" w:rsidRPr="00E3252B">
        <w:rPr>
          <w:bCs/>
        </w:rPr>
        <w:t>T</w:t>
      </w:r>
      <w:r w:rsidR="0082438B" w:rsidRPr="00E3252B">
        <w:rPr>
          <w:bCs/>
        </w:rPr>
        <w:t xml:space="preserve">ransmission </w:t>
      </w:r>
      <w:r w:rsidR="00F2609C" w:rsidRPr="00E3252B">
        <w:rPr>
          <w:bCs/>
        </w:rPr>
        <w:t>T</w:t>
      </w:r>
      <w:r w:rsidR="0082438B" w:rsidRPr="00E3252B">
        <w:rPr>
          <w:bCs/>
        </w:rPr>
        <w:t>ariff</w:t>
      </w:r>
      <w:r w:rsidR="00F2609C" w:rsidRPr="00E3252B">
        <w:rPr>
          <w:bCs/>
        </w:rPr>
        <w:t xml:space="preserve"> share attributable to the load, d) capacity and e) the Vermont Renewable Energy Standard</w:t>
      </w:r>
      <w:r w:rsidR="00A460F9" w:rsidRPr="00E3252B">
        <w:rPr>
          <w:bCs/>
        </w:rPr>
        <w:t xml:space="preserve"> </w:t>
      </w:r>
      <w:r w:rsidR="00945B88" w:rsidRPr="00E3252B">
        <w:rPr>
          <w:bCs/>
        </w:rPr>
        <w:t xml:space="preserve">(“RES”) </w:t>
      </w:r>
      <w:r w:rsidR="00F2609C" w:rsidRPr="00E3252B">
        <w:rPr>
          <w:bCs/>
        </w:rPr>
        <w:t>costs attributable to the load. These components remain the same under the proposed modifications.</w:t>
      </w:r>
      <w:r w:rsidR="00B71721" w:rsidRPr="00E3252B">
        <w:rPr>
          <w:bCs/>
        </w:rPr>
        <w:t xml:space="preserve"> </w:t>
      </w:r>
    </w:p>
    <w:p w14:paraId="62525E59" w14:textId="0A8B7B06" w:rsidR="003E49FD" w:rsidRPr="00E3252B" w:rsidRDefault="003E49FD" w:rsidP="00373E92">
      <w:pPr>
        <w:spacing w:line="480" w:lineRule="auto"/>
        <w:jc w:val="both"/>
        <w:rPr>
          <w:bCs/>
        </w:rPr>
      </w:pPr>
    </w:p>
    <w:p w14:paraId="7AD49859" w14:textId="795AE845" w:rsidR="00E70A8C" w:rsidRPr="00E3252B" w:rsidRDefault="00647129" w:rsidP="00E70A8C">
      <w:pPr>
        <w:spacing w:line="480" w:lineRule="auto"/>
        <w:ind w:left="720" w:hanging="720"/>
        <w:jc w:val="both"/>
        <w:rPr>
          <w:color w:val="000000" w:themeColor="text1"/>
        </w:rPr>
      </w:pPr>
      <w:r w:rsidRPr="00E3252B">
        <w:rPr>
          <w:b/>
          <w:bCs/>
          <w:color w:val="000000" w:themeColor="text1"/>
        </w:rPr>
        <w:t>Q7.</w:t>
      </w:r>
      <w:r w:rsidRPr="00E3252B">
        <w:rPr>
          <w:b/>
          <w:bCs/>
          <w:color w:val="000000" w:themeColor="text1"/>
        </w:rPr>
        <w:tab/>
        <w:t>Please describe the proposed modifications</w:t>
      </w:r>
      <w:r w:rsidR="00766F9F" w:rsidRPr="00E3252B">
        <w:rPr>
          <w:color w:val="000000" w:themeColor="text1"/>
        </w:rPr>
        <w:t>.</w:t>
      </w:r>
    </w:p>
    <w:p w14:paraId="123D41F1" w14:textId="216AA46D" w:rsidR="00837FB7" w:rsidRPr="00E3252B" w:rsidRDefault="00766F9F" w:rsidP="00EE2A04">
      <w:pPr>
        <w:spacing w:line="480" w:lineRule="auto"/>
        <w:ind w:left="720" w:hanging="720"/>
        <w:jc w:val="both"/>
        <w:rPr>
          <w:bCs/>
          <w:color w:val="000000" w:themeColor="text1"/>
        </w:rPr>
      </w:pPr>
      <w:r w:rsidRPr="00E3252B">
        <w:rPr>
          <w:b/>
          <w:bCs/>
          <w:color w:val="000000" w:themeColor="text1"/>
        </w:rPr>
        <w:t>A7</w:t>
      </w:r>
      <w:r w:rsidRPr="00E3252B">
        <w:rPr>
          <w:color w:val="000000" w:themeColor="text1"/>
        </w:rPr>
        <w:t>.</w:t>
      </w:r>
      <w:r w:rsidRPr="00E3252B">
        <w:rPr>
          <w:color w:val="000000" w:themeColor="text1"/>
        </w:rPr>
        <w:tab/>
      </w:r>
      <w:r w:rsidR="00CE0EE3" w:rsidRPr="00E3252B">
        <w:rPr>
          <w:color w:val="000000" w:themeColor="text1"/>
        </w:rPr>
        <w:t xml:space="preserve">SED requests the PUC’s approval to implement the revised tariff presented in </w:t>
      </w:r>
      <w:r w:rsidR="00CE0EE3" w:rsidRPr="00E3252B">
        <w:rPr>
          <w:bCs/>
          <w:color w:val="000000" w:themeColor="text1"/>
        </w:rPr>
        <w:t xml:space="preserve">Exhibit SED ML-4 </w:t>
      </w:r>
      <w:r w:rsidR="00C66BCF" w:rsidRPr="00E3252B">
        <w:rPr>
          <w:bCs/>
          <w:color w:val="000000" w:themeColor="text1"/>
        </w:rPr>
        <w:t xml:space="preserve">on October 1, 2026. </w:t>
      </w:r>
      <w:r w:rsidR="004C010C" w:rsidRPr="00E3252B">
        <w:rPr>
          <w:bCs/>
          <w:color w:val="000000" w:themeColor="text1"/>
        </w:rPr>
        <w:t xml:space="preserve">SED staff engaged a rate design specialist in 2025 to develop a fully allocated cost-of-service study, which was completed in 2026. One of the outcomes of this process was </w:t>
      </w:r>
      <w:r w:rsidR="0001557B" w:rsidRPr="00E3252B">
        <w:rPr>
          <w:bCs/>
          <w:color w:val="000000" w:themeColor="text1"/>
        </w:rPr>
        <w:t xml:space="preserve">to recognize that SED had not made modifications to the tariff since 2015 and the current tariff might not adequately capture the changes to wholesale markets from ISO-NE Capacity Auction Reforms </w:t>
      </w:r>
      <w:r w:rsidR="001E61B1" w:rsidRPr="00E3252B">
        <w:rPr>
          <w:bCs/>
          <w:color w:val="000000" w:themeColor="text1"/>
        </w:rPr>
        <w:t xml:space="preserve">(“CAR”) </w:t>
      </w:r>
      <w:r w:rsidR="0001557B" w:rsidRPr="00E3252B">
        <w:rPr>
          <w:bCs/>
          <w:color w:val="000000" w:themeColor="text1"/>
        </w:rPr>
        <w:t>and Day-Ahead Ancillary Services Initiative</w:t>
      </w:r>
      <w:r w:rsidR="001E61B1" w:rsidRPr="00E3252B">
        <w:rPr>
          <w:bCs/>
          <w:color w:val="000000" w:themeColor="text1"/>
        </w:rPr>
        <w:t xml:space="preserve"> (“DAASI”)</w:t>
      </w:r>
      <w:r w:rsidR="0001557B" w:rsidRPr="00E3252B">
        <w:rPr>
          <w:bCs/>
          <w:color w:val="000000" w:themeColor="text1"/>
        </w:rPr>
        <w:t xml:space="preserve">. SED determined </w:t>
      </w:r>
      <w:r w:rsidR="004C010C" w:rsidRPr="00E3252B">
        <w:rPr>
          <w:bCs/>
          <w:color w:val="000000" w:themeColor="text1"/>
        </w:rPr>
        <w:t xml:space="preserve">that the interruptible load tariff should be modified </w:t>
      </w:r>
      <w:r w:rsidR="004C010C" w:rsidRPr="00E3252B">
        <w:rPr>
          <w:bCs/>
          <w:color w:val="000000" w:themeColor="text1"/>
        </w:rPr>
        <w:lastRenderedPageBreak/>
        <w:t>to better explain to customer</w:t>
      </w:r>
      <w:r w:rsidR="00F93F67" w:rsidRPr="00E3252B">
        <w:rPr>
          <w:bCs/>
          <w:color w:val="000000" w:themeColor="text1"/>
        </w:rPr>
        <w:t>s</w:t>
      </w:r>
      <w:r w:rsidR="004C010C" w:rsidRPr="00E3252B">
        <w:rPr>
          <w:bCs/>
          <w:color w:val="000000" w:themeColor="text1"/>
        </w:rPr>
        <w:t xml:space="preserve"> how </w:t>
      </w:r>
      <w:r w:rsidR="002E26D7" w:rsidRPr="00E3252B">
        <w:rPr>
          <w:bCs/>
          <w:color w:val="000000" w:themeColor="text1"/>
        </w:rPr>
        <w:t xml:space="preserve">day-ahead market costs and </w:t>
      </w:r>
      <w:r w:rsidR="004C010C" w:rsidRPr="00E3252B">
        <w:rPr>
          <w:bCs/>
          <w:color w:val="000000" w:themeColor="text1"/>
        </w:rPr>
        <w:t xml:space="preserve">transmission charges are applied during the snowmaking season. </w:t>
      </w:r>
    </w:p>
    <w:p w14:paraId="355332E0" w14:textId="77777777" w:rsidR="00837FB7" w:rsidRPr="00E3252B" w:rsidRDefault="00837FB7" w:rsidP="00EE2A04">
      <w:pPr>
        <w:spacing w:line="480" w:lineRule="auto"/>
        <w:ind w:left="720" w:hanging="720"/>
        <w:jc w:val="both"/>
        <w:rPr>
          <w:bCs/>
          <w:color w:val="000000" w:themeColor="text1"/>
        </w:rPr>
      </w:pPr>
    </w:p>
    <w:p w14:paraId="11065BCC" w14:textId="51281588" w:rsidR="00C43C1D" w:rsidRPr="00E3252B" w:rsidRDefault="00D15E11" w:rsidP="00EA479A">
      <w:pPr>
        <w:spacing w:line="480" w:lineRule="auto"/>
        <w:ind w:left="720"/>
        <w:jc w:val="both"/>
        <w:rPr>
          <w:bCs/>
          <w:color w:val="000000" w:themeColor="text1"/>
        </w:rPr>
      </w:pPr>
      <w:r w:rsidRPr="00E3252B">
        <w:rPr>
          <w:bCs/>
          <w:color w:val="000000" w:themeColor="text1"/>
        </w:rPr>
        <w:t xml:space="preserve">SED worked with PLM and ENE to develop </w:t>
      </w:r>
      <w:r w:rsidR="00837FB7" w:rsidRPr="00E3252B">
        <w:rPr>
          <w:bCs/>
          <w:color w:val="000000" w:themeColor="text1"/>
        </w:rPr>
        <w:t xml:space="preserve">the </w:t>
      </w:r>
      <w:r w:rsidR="009E6EBE" w:rsidRPr="00E3252B">
        <w:rPr>
          <w:bCs/>
          <w:color w:val="000000" w:themeColor="text1"/>
        </w:rPr>
        <w:t xml:space="preserve">proposed tariff </w:t>
      </w:r>
      <w:r w:rsidR="004C010C" w:rsidRPr="00E3252B">
        <w:rPr>
          <w:bCs/>
          <w:color w:val="000000" w:themeColor="text1"/>
        </w:rPr>
        <w:t xml:space="preserve">language </w:t>
      </w:r>
      <w:r w:rsidR="00837FB7" w:rsidRPr="00E3252B">
        <w:rPr>
          <w:bCs/>
          <w:color w:val="000000" w:themeColor="text1"/>
        </w:rPr>
        <w:t xml:space="preserve">and </w:t>
      </w:r>
      <w:r w:rsidR="004B3D69" w:rsidRPr="00E3252B">
        <w:rPr>
          <w:bCs/>
          <w:color w:val="000000" w:themeColor="text1"/>
        </w:rPr>
        <w:t xml:space="preserve">SED </w:t>
      </w:r>
      <w:r w:rsidR="00C17A84" w:rsidRPr="00E3252B">
        <w:rPr>
          <w:bCs/>
          <w:color w:val="000000" w:themeColor="text1"/>
        </w:rPr>
        <w:t xml:space="preserve">staff reviewed </w:t>
      </w:r>
      <w:r w:rsidR="004B3D69" w:rsidRPr="00E3252B">
        <w:rPr>
          <w:bCs/>
          <w:color w:val="000000" w:themeColor="text1"/>
        </w:rPr>
        <w:t xml:space="preserve">billing practices to make sure </w:t>
      </w:r>
      <w:r w:rsidR="005C0B8B" w:rsidRPr="00E3252B">
        <w:rPr>
          <w:bCs/>
          <w:color w:val="000000" w:themeColor="text1"/>
        </w:rPr>
        <w:t>all</w:t>
      </w:r>
      <w:r w:rsidR="006972FD" w:rsidRPr="00E3252B">
        <w:rPr>
          <w:bCs/>
          <w:color w:val="000000" w:themeColor="text1"/>
        </w:rPr>
        <w:t xml:space="preserve"> cost components </w:t>
      </w:r>
      <w:r w:rsidR="00C17A84" w:rsidRPr="00E3252B">
        <w:rPr>
          <w:bCs/>
          <w:color w:val="000000" w:themeColor="text1"/>
        </w:rPr>
        <w:t xml:space="preserve">required </w:t>
      </w:r>
      <w:r w:rsidR="005C0B8B" w:rsidRPr="00E3252B">
        <w:rPr>
          <w:bCs/>
          <w:color w:val="000000" w:themeColor="text1"/>
        </w:rPr>
        <w:t xml:space="preserve">to serve this load </w:t>
      </w:r>
      <w:r w:rsidR="004B3D69" w:rsidRPr="00E3252B">
        <w:rPr>
          <w:bCs/>
          <w:color w:val="000000" w:themeColor="text1"/>
        </w:rPr>
        <w:t xml:space="preserve">are calculated in the </w:t>
      </w:r>
      <w:r w:rsidR="00C17A84" w:rsidRPr="00E3252B">
        <w:rPr>
          <w:bCs/>
          <w:color w:val="000000" w:themeColor="text1"/>
        </w:rPr>
        <w:t xml:space="preserve">customer’s </w:t>
      </w:r>
      <w:r w:rsidR="004B3D69" w:rsidRPr="00E3252B">
        <w:rPr>
          <w:bCs/>
          <w:color w:val="000000" w:themeColor="text1"/>
        </w:rPr>
        <w:t>monthly bills</w:t>
      </w:r>
      <w:r w:rsidR="00B465B1" w:rsidRPr="00E3252B">
        <w:rPr>
          <w:bCs/>
          <w:color w:val="000000" w:themeColor="text1"/>
        </w:rPr>
        <w:t>.  The</w:t>
      </w:r>
      <w:r w:rsidR="00C17A84" w:rsidRPr="00E3252B">
        <w:rPr>
          <w:bCs/>
          <w:color w:val="000000" w:themeColor="text1"/>
        </w:rPr>
        <w:t xml:space="preserve"> proposed</w:t>
      </w:r>
      <w:r w:rsidR="00B465B1" w:rsidRPr="00E3252B">
        <w:rPr>
          <w:bCs/>
          <w:color w:val="000000" w:themeColor="text1"/>
        </w:rPr>
        <w:t xml:space="preserve"> modifications will ensure customers taking service under this tariff are</w:t>
      </w:r>
      <w:r w:rsidR="0065059E" w:rsidRPr="00E3252B">
        <w:rPr>
          <w:bCs/>
          <w:color w:val="000000" w:themeColor="text1"/>
        </w:rPr>
        <w:t xml:space="preserve"> responsible for </w:t>
      </w:r>
      <w:r w:rsidR="00092182" w:rsidRPr="00E3252B">
        <w:rPr>
          <w:bCs/>
          <w:color w:val="000000" w:themeColor="text1"/>
        </w:rPr>
        <w:t>the costs incurred by SED to serve their load</w:t>
      </w:r>
      <w:r w:rsidR="001320C3" w:rsidRPr="00E3252B">
        <w:rPr>
          <w:bCs/>
          <w:color w:val="000000" w:themeColor="text1"/>
        </w:rPr>
        <w:t xml:space="preserve">, </w:t>
      </w:r>
      <w:r w:rsidR="00166AA0" w:rsidRPr="00E3252B">
        <w:rPr>
          <w:bCs/>
          <w:color w:val="000000" w:themeColor="text1"/>
        </w:rPr>
        <w:t>which i</w:t>
      </w:r>
      <w:r w:rsidR="001320C3" w:rsidRPr="00E3252B">
        <w:rPr>
          <w:bCs/>
          <w:color w:val="000000" w:themeColor="text1"/>
        </w:rPr>
        <w:t>nclud</w:t>
      </w:r>
      <w:r w:rsidR="00166AA0" w:rsidRPr="00E3252B">
        <w:rPr>
          <w:bCs/>
          <w:color w:val="000000" w:themeColor="text1"/>
        </w:rPr>
        <w:t>e</w:t>
      </w:r>
      <w:r w:rsidR="001320C3" w:rsidRPr="00E3252B">
        <w:rPr>
          <w:bCs/>
          <w:color w:val="000000" w:themeColor="text1"/>
        </w:rPr>
        <w:t xml:space="preserve"> </w:t>
      </w:r>
      <w:r w:rsidR="00092182" w:rsidRPr="00E3252B">
        <w:rPr>
          <w:bCs/>
          <w:color w:val="000000" w:themeColor="text1"/>
        </w:rPr>
        <w:t xml:space="preserve">Vermont RES compliance costs and </w:t>
      </w:r>
      <w:r w:rsidR="00AD2BFC" w:rsidRPr="00E3252B">
        <w:rPr>
          <w:bCs/>
          <w:color w:val="000000" w:themeColor="text1"/>
        </w:rPr>
        <w:t xml:space="preserve">ISO </w:t>
      </w:r>
      <w:r w:rsidR="009B7734" w:rsidRPr="00E3252B">
        <w:rPr>
          <w:bCs/>
          <w:color w:val="000000" w:themeColor="text1"/>
        </w:rPr>
        <w:t>day-ahead a</w:t>
      </w:r>
      <w:r w:rsidR="00AD2BFC" w:rsidRPr="00E3252B">
        <w:rPr>
          <w:bCs/>
          <w:color w:val="000000" w:themeColor="text1"/>
        </w:rPr>
        <w:t xml:space="preserve">ncillary </w:t>
      </w:r>
      <w:r w:rsidR="009B7734" w:rsidRPr="00E3252B">
        <w:rPr>
          <w:bCs/>
          <w:color w:val="000000" w:themeColor="text1"/>
        </w:rPr>
        <w:t xml:space="preserve">service </w:t>
      </w:r>
      <w:r w:rsidR="00AD2BFC" w:rsidRPr="00E3252B">
        <w:rPr>
          <w:bCs/>
          <w:color w:val="000000" w:themeColor="text1"/>
        </w:rPr>
        <w:t>costs</w:t>
      </w:r>
      <w:r w:rsidR="009B7734" w:rsidRPr="00E3252B">
        <w:rPr>
          <w:bCs/>
          <w:color w:val="000000" w:themeColor="text1"/>
        </w:rPr>
        <w:t xml:space="preserve">. </w:t>
      </w:r>
      <w:r w:rsidR="00166AA0" w:rsidRPr="00E3252B">
        <w:rPr>
          <w:bCs/>
          <w:color w:val="000000" w:themeColor="text1"/>
        </w:rPr>
        <w:t xml:space="preserve">If the modifications are not made to the tariff, then SED might </w:t>
      </w:r>
      <w:r w:rsidR="00EE2A04" w:rsidRPr="00E3252B">
        <w:rPr>
          <w:bCs/>
          <w:color w:val="000000" w:themeColor="text1"/>
        </w:rPr>
        <w:t xml:space="preserve">not be able to accurately account for charges resulting from regulated markets during the snowmaking season. This could force SED and other customers not taking service under this rate to subsidize the snowmaking load. </w:t>
      </w:r>
    </w:p>
    <w:p w14:paraId="4A95F455" w14:textId="235B8ED3" w:rsidR="00EA479A" w:rsidRPr="00E3252B" w:rsidRDefault="00EA479A" w:rsidP="006E184E">
      <w:pPr>
        <w:spacing w:line="480" w:lineRule="auto"/>
        <w:jc w:val="both"/>
        <w:rPr>
          <w:bCs/>
          <w:color w:val="000000" w:themeColor="text1"/>
        </w:rPr>
      </w:pPr>
    </w:p>
    <w:p w14:paraId="41F3E733" w14:textId="5B8ECC2A" w:rsidR="003D3440" w:rsidRPr="00E3252B" w:rsidRDefault="003D3440" w:rsidP="00E70A8C">
      <w:pPr>
        <w:spacing w:line="480" w:lineRule="auto"/>
        <w:ind w:left="720" w:hanging="720"/>
        <w:jc w:val="both"/>
        <w:rPr>
          <w:b/>
          <w:bCs/>
          <w:color w:val="000000" w:themeColor="text1"/>
        </w:rPr>
      </w:pPr>
      <w:r w:rsidRPr="00E3252B">
        <w:rPr>
          <w:b/>
          <w:bCs/>
          <w:color w:val="000000" w:themeColor="text1"/>
        </w:rPr>
        <w:t>Q</w:t>
      </w:r>
      <w:r w:rsidR="00D84E8E" w:rsidRPr="00E3252B">
        <w:rPr>
          <w:b/>
          <w:bCs/>
          <w:color w:val="000000" w:themeColor="text1"/>
        </w:rPr>
        <w:t>8</w:t>
      </w:r>
      <w:r w:rsidRPr="00E3252B">
        <w:rPr>
          <w:b/>
          <w:bCs/>
          <w:color w:val="000000" w:themeColor="text1"/>
        </w:rPr>
        <w:t>.</w:t>
      </w:r>
      <w:r w:rsidRPr="00E3252B">
        <w:rPr>
          <w:color w:val="000000" w:themeColor="text1"/>
        </w:rPr>
        <w:tab/>
      </w:r>
      <w:r w:rsidRPr="00E3252B">
        <w:rPr>
          <w:b/>
          <w:bCs/>
          <w:color w:val="000000" w:themeColor="text1"/>
        </w:rPr>
        <w:t xml:space="preserve">Please </w:t>
      </w:r>
      <w:r w:rsidR="006C3DEB" w:rsidRPr="00E3252B">
        <w:rPr>
          <w:b/>
          <w:bCs/>
          <w:color w:val="000000" w:themeColor="text1"/>
        </w:rPr>
        <w:t xml:space="preserve">describe </w:t>
      </w:r>
      <w:r w:rsidRPr="00E3252B">
        <w:rPr>
          <w:b/>
          <w:bCs/>
          <w:color w:val="000000" w:themeColor="text1"/>
        </w:rPr>
        <w:t>the cost estimate provided in Exhibit SED ML-2</w:t>
      </w:r>
      <w:r w:rsidR="006C3DEB" w:rsidRPr="00E3252B">
        <w:rPr>
          <w:b/>
          <w:bCs/>
          <w:color w:val="000000" w:themeColor="text1"/>
        </w:rPr>
        <w:t>.</w:t>
      </w:r>
    </w:p>
    <w:p w14:paraId="25DCD70D" w14:textId="35CFFA90" w:rsidR="00DB54D7" w:rsidRPr="00E3252B" w:rsidRDefault="00D84E8E" w:rsidP="005E04B9">
      <w:pPr>
        <w:spacing w:line="480" w:lineRule="auto"/>
        <w:ind w:left="720" w:hanging="720"/>
        <w:jc w:val="both"/>
        <w:rPr>
          <w:bCs/>
        </w:rPr>
      </w:pPr>
      <w:r w:rsidRPr="00E3252B">
        <w:rPr>
          <w:b/>
          <w:bCs/>
          <w:color w:val="000000" w:themeColor="text1"/>
        </w:rPr>
        <w:t>A8.</w:t>
      </w:r>
      <w:r w:rsidRPr="00E3252B">
        <w:rPr>
          <w:color w:val="000000" w:themeColor="text1"/>
        </w:rPr>
        <w:t xml:space="preserve"> </w:t>
      </w:r>
      <w:r w:rsidRPr="00E3252B">
        <w:rPr>
          <w:color w:val="000000" w:themeColor="text1"/>
        </w:rPr>
        <w:tab/>
      </w:r>
      <w:r w:rsidR="00212A0A" w:rsidRPr="00E3252B">
        <w:t>I worked with SED and ENE staff to develop th</w:t>
      </w:r>
      <w:r w:rsidR="006E184E" w:rsidRPr="00E3252B">
        <w:t xml:space="preserve">e 3-year </w:t>
      </w:r>
      <w:r w:rsidR="00212A0A" w:rsidRPr="00E3252B">
        <w:t>forecast</w:t>
      </w:r>
      <w:r w:rsidR="006E184E" w:rsidRPr="00E3252B">
        <w:t xml:space="preserve"> shown in Exhibit </w:t>
      </w:r>
      <w:r w:rsidR="00FC61AC">
        <w:t xml:space="preserve">SED </w:t>
      </w:r>
      <w:r w:rsidR="006E184E" w:rsidRPr="00E3252B">
        <w:t>ML-2</w:t>
      </w:r>
      <w:r w:rsidR="00212A0A" w:rsidRPr="00E3252B">
        <w:t xml:space="preserve">. </w:t>
      </w:r>
      <w:r w:rsidR="00343F4B">
        <w:t>The FY</w:t>
      </w:r>
      <w:r w:rsidR="00274748">
        <w:t xml:space="preserve">2027 costs are based on a forecast for the snowmaking load used in the rate case filed in </w:t>
      </w:r>
      <w:r w:rsidR="00274748" w:rsidRPr="00274748">
        <w:rPr>
          <w:bCs/>
        </w:rPr>
        <w:t>Case No 26-1130-TF</w:t>
      </w:r>
      <w:r w:rsidR="00274748">
        <w:rPr>
          <w:bCs/>
        </w:rPr>
        <w:t xml:space="preserve">. </w:t>
      </w:r>
      <w:r w:rsidR="00FC61AC">
        <w:rPr>
          <w:bCs/>
        </w:rPr>
        <w:t>The forecast estimated the monthly charge for each cost component shown in Exhibit SED ML-2</w:t>
      </w:r>
      <w:r w:rsidR="005C1E51">
        <w:rPr>
          <w:bCs/>
        </w:rPr>
        <w:t xml:space="preserve">, not including the monthly customer charge. For FY28 and FY29, I assume a 3% increase year over year for each </w:t>
      </w:r>
      <w:r w:rsidR="005E04B9">
        <w:rPr>
          <w:bCs/>
        </w:rPr>
        <w:t xml:space="preserve">cost component </w:t>
      </w:r>
      <w:r w:rsidR="005C1E51">
        <w:rPr>
          <w:bCs/>
        </w:rPr>
        <w:t xml:space="preserve">category. </w:t>
      </w:r>
      <w:r w:rsidR="00B51846" w:rsidRPr="00E3252B">
        <w:t xml:space="preserve">Because the </w:t>
      </w:r>
      <w:r w:rsidR="00B51846" w:rsidRPr="00E3252B">
        <w:rPr>
          <w:bCs/>
        </w:rPr>
        <w:t xml:space="preserve">portion of SED’s power costs attributed to the seasonal snowmaking load are directly passed through to the customer under the Interruptible Load Tariff, the snowmaking load does not impact the rest of SED’s customers. </w:t>
      </w:r>
      <w:r w:rsidR="00054BC3" w:rsidRPr="00E3252B">
        <w:rPr>
          <w:bCs/>
        </w:rPr>
        <w:t xml:space="preserve">Therefore, there is a limited </w:t>
      </w:r>
      <w:r w:rsidR="00054BC3" w:rsidRPr="00E3252B">
        <w:rPr>
          <w:bCs/>
        </w:rPr>
        <w:lastRenderedPageBreak/>
        <w:t xml:space="preserve">impact on SED and its other customers based on the proposed tariff modifications. However, if these changes are not put into effect on October 1, 2026, then it is possible that </w:t>
      </w:r>
      <w:r w:rsidR="003D4E84" w:rsidRPr="00E3252B">
        <w:rPr>
          <w:bCs/>
        </w:rPr>
        <w:t xml:space="preserve">SED and its other customers would be responsible for wholesale </w:t>
      </w:r>
      <w:r w:rsidR="00362763" w:rsidRPr="00E3252B">
        <w:rPr>
          <w:bCs/>
        </w:rPr>
        <w:t>power supply costs that are attributable to the snowmaking load</w:t>
      </w:r>
      <w:r w:rsidR="00832E03" w:rsidRPr="00E3252B">
        <w:rPr>
          <w:bCs/>
        </w:rPr>
        <w:t xml:space="preserve"> - t</w:t>
      </w:r>
      <w:r w:rsidR="00DB54D7" w:rsidRPr="00E3252B">
        <w:rPr>
          <w:bCs/>
        </w:rPr>
        <w:t xml:space="preserve">his is an inequitable result that SED is attempting to avoid. </w:t>
      </w:r>
    </w:p>
    <w:p w14:paraId="42C119B7" w14:textId="77777777" w:rsidR="00DB54D7" w:rsidRPr="00E3252B" w:rsidRDefault="00DB54D7" w:rsidP="00212A0A">
      <w:pPr>
        <w:spacing w:line="480" w:lineRule="auto"/>
        <w:ind w:left="720"/>
        <w:rPr>
          <w:bCs/>
        </w:rPr>
      </w:pPr>
    </w:p>
    <w:p w14:paraId="2F663B08" w14:textId="02C7A93C" w:rsidR="00AE7683" w:rsidRPr="00E3252B" w:rsidRDefault="00DB54D7" w:rsidP="002F0FEB">
      <w:pPr>
        <w:spacing w:line="480" w:lineRule="auto"/>
        <w:ind w:left="720"/>
        <w:rPr>
          <w:bCs/>
        </w:rPr>
      </w:pPr>
      <w:r w:rsidRPr="00E3252B">
        <w:t>T</w:t>
      </w:r>
      <w:r w:rsidR="00212A0A" w:rsidRPr="00E3252B">
        <w:t xml:space="preserve">his tariff currently serves </w:t>
      </w:r>
      <w:r w:rsidRPr="00E3252B">
        <w:t>S</w:t>
      </w:r>
      <w:r w:rsidR="00212A0A" w:rsidRPr="00E3252B">
        <w:t>towe Mountain Resort’s snowmaking load</w:t>
      </w:r>
      <w:r w:rsidRPr="00E3252B">
        <w:t xml:space="preserve"> and </w:t>
      </w:r>
      <w:r w:rsidR="00212A0A" w:rsidRPr="00E3252B">
        <w:t xml:space="preserve">the costs and revenues associated with this tariff are dependent on how Stowe Mountain elects to make snow between October – April. </w:t>
      </w:r>
      <w:r w:rsidR="001E692A" w:rsidRPr="00E3252B">
        <w:t>SED does not anticipate other current SED customers would take service under this rate</w:t>
      </w:r>
      <w:r w:rsidR="001C1237" w:rsidRPr="00E3252B">
        <w:t xml:space="preserve">. </w:t>
      </w:r>
      <w:r w:rsidR="00212A0A" w:rsidRPr="00E3252B">
        <w:t>The proposed modifications do not modify the rate design or rate of service under this tariff</w:t>
      </w:r>
      <w:r w:rsidR="003C2152" w:rsidRPr="00E3252B">
        <w:t xml:space="preserve"> and SED </w:t>
      </w:r>
      <w:r w:rsidR="009775A2" w:rsidRPr="00E3252B">
        <w:t>does not expect</w:t>
      </w:r>
      <w:r w:rsidR="003C2152" w:rsidRPr="00E3252B">
        <w:t xml:space="preserve"> the customer to </w:t>
      </w:r>
      <w:r w:rsidR="009775A2" w:rsidRPr="00E3252B">
        <w:t xml:space="preserve">change its </w:t>
      </w:r>
      <w:r w:rsidR="00C63004" w:rsidRPr="00E3252B">
        <w:t xml:space="preserve">snowmaking procedures based on the proposed modifications. </w:t>
      </w:r>
      <w:r w:rsidR="00602A9B" w:rsidRPr="00E3252B">
        <w:rPr>
          <w:bCs/>
        </w:rPr>
        <w:t>The</w:t>
      </w:r>
      <w:r w:rsidR="002F0FEB" w:rsidRPr="00E3252B">
        <w:rPr>
          <w:bCs/>
        </w:rPr>
        <w:t xml:space="preserve"> modifications allow</w:t>
      </w:r>
      <w:r w:rsidR="00EF3FCE" w:rsidRPr="00E3252B">
        <w:rPr>
          <w:bCs/>
        </w:rPr>
        <w:t>s</w:t>
      </w:r>
      <w:r w:rsidR="002F0FEB" w:rsidRPr="00E3252B">
        <w:rPr>
          <w:bCs/>
        </w:rPr>
        <w:t xml:space="preserve"> SED to </w:t>
      </w:r>
      <w:r w:rsidR="00602A9B" w:rsidRPr="00E3252B">
        <w:rPr>
          <w:bCs/>
        </w:rPr>
        <w:t>include a passthrough component for ISO Ancillary costs</w:t>
      </w:r>
      <w:r w:rsidR="002F0FEB" w:rsidRPr="00E3252B">
        <w:rPr>
          <w:bCs/>
        </w:rPr>
        <w:t xml:space="preserve"> that are the result of the </w:t>
      </w:r>
      <w:r w:rsidR="00601142" w:rsidRPr="00E3252B">
        <w:rPr>
          <w:bCs/>
        </w:rPr>
        <w:t>energy delivered to the snowmaking load.</w:t>
      </w:r>
    </w:p>
    <w:p w14:paraId="0D723BE5" w14:textId="77777777" w:rsidR="00D84E8E" w:rsidRPr="00E3252B" w:rsidRDefault="00D84E8E" w:rsidP="002F0FEB">
      <w:pPr>
        <w:spacing w:line="480" w:lineRule="auto"/>
        <w:ind w:left="720"/>
      </w:pPr>
    </w:p>
    <w:p w14:paraId="492B491F" w14:textId="58AE8A17" w:rsidR="003F3F99" w:rsidRPr="00E3252B" w:rsidRDefault="00625218" w:rsidP="003F3F99">
      <w:pPr>
        <w:spacing w:line="480" w:lineRule="auto"/>
      </w:pPr>
      <w:r w:rsidRPr="00E3252B">
        <w:rPr>
          <w:b/>
          <w:bCs/>
        </w:rPr>
        <w:t>Q</w:t>
      </w:r>
      <w:r w:rsidR="00D84E8E" w:rsidRPr="00E3252B">
        <w:rPr>
          <w:b/>
          <w:bCs/>
        </w:rPr>
        <w:t>9</w:t>
      </w:r>
      <w:r w:rsidRPr="00E3252B">
        <w:rPr>
          <w:b/>
          <w:bCs/>
        </w:rPr>
        <w:t>.</w:t>
      </w:r>
      <w:r w:rsidRPr="00E3252B">
        <w:rPr>
          <w:b/>
          <w:bCs/>
        </w:rPr>
        <w:tab/>
        <w:t>Please summarize your testimony</w:t>
      </w:r>
      <w:r w:rsidRPr="00E3252B">
        <w:t>.</w:t>
      </w:r>
    </w:p>
    <w:p w14:paraId="1CA10B85" w14:textId="5A4A31AE" w:rsidR="003F3F99" w:rsidRPr="00E3252B" w:rsidRDefault="00625218" w:rsidP="00625218">
      <w:pPr>
        <w:spacing w:line="480" w:lineRule="auto"/>
        <w:ind w:left="720" w:hanging="720"/>
      </w:pPr>
      <w:r w:rsidRPr="00E3252B">
        <w:rPr>
          <w:b/>
          <w:bCs/>
        </w:rPr>
        <w:t>A</w:t>
      </w:r>
      <w:r w:rsidR="00D84E8E" w:rsidRPr="00E3252B">
        <w:rPr>
          <w:b/>
          <w:bCs/>
        </w:rPr>
        <w:t>9</w:t>
      </w:r>
      <w:r w:rsidRPr="00E3252B">
        <w:t>.</w:t>
      </w:r>
      <w:r w:rsidRPr="00E3252B">
        <w:tab/>
      </w:r>
      <w:r w:rsidR="003F3F99" w:rsidRPr="00E3252B">
        <w:t xml:space="preserve">SED has proposed </w:t>
      </w:r>
      <w:r w:rsidR="00B877BF" w:rsidRPr="00E3252B">
        <w:t>modification</w:t>
      </w:r>
      <w:r w:rsidR="00737B95" w:rsidRPr="00E3252B">
        <w:t>s</w:t>
      </w:r>
      <w:r w:rsidR="00B877BF" w:rsidRPr="00E3252B">
        <w:t xml:space="preserve"> to the I</w:t>
      </w:r>
      <w:r w:rsidR="003F3F99" w:rsidRPr="00E3252B">
        <w:t>nterruptible Load tariff</w:t>
      </w:r>
      <w:r w:rsidR="00BF2538" w:rsidRPr="00E3252B">
        <w:t xml:space="preserve"> </w:t>
      </w:r>
      <w:r w:rsidR="003F3F99" w:rsidRPr="00E3252B">
        <w:t xml:space="preserve">to </w:t>
      </w:r>
      <w:r w:rsidR="00737B95" w:rsidRPr="00E3252B">
        <w:t xml:space="preserve">take effect on October 1, 2026, to </w:t>
      </w:r>
      <w:r w:rsidR="003F3F99" w:rsidRPr="00E3252B">
        <w:t xml:space="preserve">clearly </w:t>
      </w:r>
      <w:r w:rsidR="00BC5BE3" w:rsidRPr="00E3252B">
        <w:t>identify and calculate the cost to serve the season</w:t>
      </w:r>
      <w:r w:rsidR="00157E3D" w:rsidRPr="00E3252B">
        <w:t>al</w:t>
      </w:r>
      <w:r w:rsidR="00BC5BE3" w:rsidRPr="00E3252B">
        <w:t xml:space="preserve"> snowmaking load</w:t>
      </w:r>
      <w:r w:rsidR="00DE4118" w:rsidRPr="00E3252B">
        <w:t xml:space="preserve">, including </w:t>
      </w:r>
      <w:r w:rsidR="00962588" w:rsidRPr="00E3252B">
        <w:t xml:space="preserve">day-ahead market ancillary services and </w:t>
      </w:r>
      <w:r w:rsidR="00BC5BE3" w:rsidRPr="00E3252B">
        <w:t xml:space="preserve">Vermont RES </w:t>
      </w:r>
      <w:r w:rsidR="00962588" w:rsidRPr="00E3252B">
        <w:t>compliance costs</w:t>
      </w:r>
      <w:r w:rsidR="003F3F99" w:rsidRPr="00E3252B">
        <w:t xml:space="preserve">. If the tariff is not amended before the 2026/2027 snowmaking season, then SED </w:t>
      </w:r>
      <w:r w:rsidR="00962588" w:rsidRPr="00E3252B">
        <w:t>might</w:t>
      </w:r>
      <w:r w:rsidR="003F3F99" w:rsidRPr="00E3252B">
        <w:t xml:space="preserve"> not be able to </w:t>
      </w:r>
      <w:r w:rsidR="00962588" w:rsidRPr="00E3252B">
        <w:t xml:space="preserve">fully </w:t>
      </w:r>
      <w:r w:rsidR="003F3F99" w:rsidRPr="00E3252B">
        <w:t xml:space="preserve">capture costs related to </w:t>
      </w:r>
      <w:r w:rsidR="00EF316D" w:rsidRPr="00E3252B">
        <w:t>the customer’s snowmaking load</w:t>
      </w:r>
      <w:r w:rsidR="00B60A0B" w:rsidRPr="00E3252B">
        <w:t xml:space="preserve">, </w:t>
      </w:r>
      <w:r w:rsidR="00EF316D" w:rsidRPr="00E3252B">
        <w:t xml:space="preserve">which </w:t>
      </w:r>
      <w:r w:rsidR="00B60A0B" w:rsidRPr="00E3252B">
        <w:t>could result in an under-collection</w:t>
      </w:r>
      <w:r w:rsidR="00CE0EE3" w:rsidRPr="00E3252B">
        <w:t xml:space="preserve"> of costs to serve this load</w:t>
      </w:r>
      <w:r w:rsidR="00F14CCB" w:rsidRPr="00E3252B">
        <w:t xml:space="preserve">. </w:t>
      </w:r>
    </w:p>
    <w:p w14:paraId="504BE245" w14:textId="77777777" w:rsidR="00D84E8E" w:rsidRPr="00E3252B" w:rsidRDefault="00D84E8E" w:rsidP="00625218">
      <w:pPr>
        <w:spacing w:line="480" w:lineRule="auto"/>
        <w:ind w:left="720" w:hanging="720"/>
      </w:pPr>
    </w:p>
    <w:p w14:paraId="32A9D478" w14:textId="31DCA97E" w:rsidR="00831D46" w:rsidRPr="00E3252B" w:rsidRDefault="00831D46" w:rsidP="007F46D9">
      <w:pPr>
        <w:spacing w:line="480" w:lineRule="auto"/>
        <w:rPr>
          <w:b/>
          <w:bCs/>
        </w:rPr>
      </w:pPr>
      <w:r w:rsidRPr="00E3252B">
        <w:rPr>
          <w:b/>
          <w:bCs/>
        </w:rPr>
        <w:t>Q</w:t>
      </w:r>
      <w:r w:rsidR="00625218" w:rsidRPr="00E3252B">
        <w:rPr>
          <w:b/>
          <w:bCs/>
        </w:rPr>
        <w:t>1</w:t>
      </w:r>
      <w:r w:rsidR="00D84E8E" w:rsidRPr="00E3252B">
        <w:rPr>
          <w:b/>
          <w:bCs/>
        </w:rPr>
        <w:t>0</w:t>
      </w:r>
      <w:r w:rsidRPr="00E3252B">
        <w:rPr>
          <w:b/>
          <w:bCs/>
        </w:rPr>
        <w:t>.</w:t>
      </w:r>
      <w:r w:rsidR="007F46D9" w:rsidRPr="00E3252B">
        <w:rPr>
          <w:b/>
          <w:bCs/>
        </w:rPr>
        <w:tab/>
      </w:r>
      <w:r w:rsidRPr="00E3252B">
        <w:rPr>
          <w:b/>
          <w:bCs/>
        </w:rPr>
        <w:t>Does this conclude your testimony?</w:t>
      </w:r>
    </w:p>
    <w:p w14:paraId="3848CF3E" w14:textId="74BC61ED" w:rsidR="00831D46" w:rsidRPr="00E3252B" w:rsidRDefault="00831D46" w:rsidP="007F46D9">
      <w:pPr>
        <w:spacing w:line="480" w:lineRule="auto"/>
        <w:sectPr w:rsidR="00831D46" w:rsidRPr="00E3252B" w:rsidSect="00F404A5">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1440" w:gutter="0"/>
          <w:paperSrc w:first="7" w:other="7"/>
          <w:lnNumType w:countBy="1"/>
          <w:cols w:space="720"/>
          <w:docGrid w:linePitch="326"/>
        </w:sectPr>
      </w:pPr>
      <w:r w:rsidRPr="00E3252B">
        <w:rPr>
          <w:b/>
          <w:bCs/>
        </w:rPr>
        <w:t>A</w:t>
      </w:r>
      <w:r w:rsidR="00625218" w:rsidRPr="00E3252B">
        <w:rPr>
          <w:b/>
          <w:bCs/>
        </w:rPr>
        <w:t>1</w:t>
      </w:r>
      <w:r w:rsidR="00D84E8E" w:rsidRPr="00E3252B">
        <w:rPr>
          <w:b/>
          <w:bCs/>
        </w:rPr>
        <w:t>0</w:t>
      </w:r>
      <w:r w:rsidRPr="00E3252B">
        <w:t>.</w:t>
      </w:r>
      <w:r w:rsidR="007F46D9" w:rsidRPr="00E3252B">
        <w:tab/>
      </w:r>
      <w:r w:rsidRPr="00E3252B">
        <w:t>Yes</w:t>
      </w:r>
    </w:p>
    <w:p w14:paraId="2B371123" w14:textId="28A19863" w:rsidR="00831D46" w:rsidRPr="00E3252B" w:rsidRDefault="00831D46" w:rsidP="00F404A5">
      <w:pPr>
        <w:pStyle w:val="Heading2"/>
        <w:numPr>
          <w:ilvl w:val="0"/>
          <w:numId w:val="0"/>
        </w:numPr>
        <w:rPr>
          <w:bCs/>
        </w:rPr>
      </w:pPr>
      <w:r w:rsidRPr="00E3252B">
        <w:rPr>
          <w:bCs/>
        </w:rPr>
        <w:lastRenderedPageBreak/>
        <w:t>EXHIBIT LIST</w:t>
      </w:r>
    </w:p>
    <w:p w14:paraId="7D65E1F9" w14:textId="77777777" w:rsidR="00DA02CF" w:rsidRPr="00E3252B" w:rsidRDefault="00DA02CF" w:rsidP="00F404A5">
      <w:pPr>
        <w:jc w:val="center"/>
        <w:rPr>
          <w:b/>
          <w:bCs/>
        </w:rPr>
      </w:pPr>
    </w:p>
    <w:tbl>
      <w:tblPr>
        <w:tblStyle w:val="TableGrid0"/>
        <w:tblW w:w="8370" w:type="dxa"/>
        <w:tblInd w:w="360" w:type="dxa"/>
        <w:tblLook w:val="04A0" w:firstRow="1" w:lastRow="0" w:firstColumn="1" w:lastColumn="0" w:noHBand="0" w:noVBand="1"/>
      </w:tblPr>
      <w:tblGrid>
        <w:gridCol w:w="2815"/>
        <w:gridCol w:w="5555"/>
      </w:tblGrid>
      <w:tr w:rsidR="009009D2" w:rsidRPr="00E3252B" w14:paraId="575B635E" w14:textId="77777777" w:rsidTr="00A619EC">
        <w:trPr>
          <w:trHeight w:val="540"/>
        </w:trPr>
        <w:tc>
          <w:tcPr>
            <w:tcW w:w="2815" w:type="dxa"/>
            <w:tcBorders>
              <w:top w:val="nil"/>
              <w:left w:val="nil"/>
              <w:bottom w:val="nil"/>
              <w:right w:val="nil"/>
            </w:tcBorders>
          </w:tcPr>
          <w:p w14:paraId="41C359A7" w14:textId="3CAEC447" w:rsidR="009009D2" w:rsidRPr="00E3252B" w:rsidRDefault="009009D2" w:rsidP="00F404A5">
            <w:pPr>
              <w:rPr>
                <w:rFonts w:ascii="Times New Roman" w:hAnsi="Times New Roman" w:cs="Times New Roman"/>
              </w:rPr>
            </w:pPr>
            <w:r w:rsidRPr="00E3252B">
              <w:rPr>
                <w:rFonts w:ascii="Times New Roman" w:hAnsi="Times New Roman" w:cs="Times New Roman"/>
              </w:rPr>
              <w:t>Exhibit SED</w:t>
            </w:r>
            <w:r w:rsidR="007C4D11">
              <w:rPr>
                <w:rFonts w:ascii="Times New Roman" w:hAnsi="Times New Roman" w:cs="Times New Roman"/>
              </w:rPr>
              <w:t xml:space="preserve"> </w:t>
            </w:r>
            <w:r w:rsidRPr="00E3252B">
              <w:rPr>
                <w:rFonts w:ascii="Times New Roman" w:hAnsi="Times New Roman" w:cs="Times New Roman"/>
              </w:rPr>
              <w:t>M</w:t>
            </w:r>
            <w:r w:rsidR="00410006" w:rsidRPr="00E3252B">
              <w:rPr>
                <w:rFonts w:ascii="Times New Roman" w:hAnsi="Times New Roman" w:cs="Times New Roman"/>
              </w:rPr>
              <w:t>L</w:t>
            </w:r>
            <w:r w:rsidRPr="00E3252B">
              <w:rPr>
                <w:rFonts w:ascii="Times New Roman" w:hAnsi="Times New Roman" w:cs="Times New Roman"/>
              </w:rPr>
              <w:t xml:space="preserve">-1 </w:t>
            </w:r>
          </w:p>
        </w:tc>
        <w:tc>
          <w:tcPr>
            <w:tcW w:w="5555" w:type="dxa"/>
            <w:tcBorders>
              <w:top w:val="nil"/>
              <w:left w:val="nil"/>
              <w:bottom w:val="nil"/>
              <w:right w:val="nil"/>
            </w:tcBorders>
          </w:tcPr>
          <w:p w14:paraId="7E532911" w14:textId="2093E48E" w:rsidR="009009D2" w:rsidRPr="00E3252B" w:rsidRDefault="00BD7CF3" w:rsidP="00F404A5">
            <w:pPr>
              <w:rPr>
                <w:rFonts w:ascii="Times New Roman" w:hAnsi="Times New Roman" w:cs="Times New Roman"/>
              </w:rPr>
            </w:pPr>
            <w:r w:rsidRPr="00E3252B">
              <w:rPr>
                <w:rFonts w:ascii="Times New Roman" w:hAnsi="Times New Roman" w:cs="Times New Roman"/>
              </w:rPr>
              <w:t>Michael Lazorchak</w:t>
            </w:r>
            <w:r w:rsidR="009009D2" w:rsidRPr="00E3252B">
              <w:rPr>
                <w:rFonts w:ascii="Times New Roman" w:hAnsi="Times New Roman" w:cs="Times New Roman"/>
              </w:rPr>
              <w:t>’s Resume</w:t>
            </w:r>
          </w:p>
        </w:tc>
      </w:tr>
      <w:tr w:rsidR="009009D2" w:rsidRPr="00E3252B" w14:paraId="11BEA495" w14:textId="77777777" w:rsidTr="00A619EC">
        <w:trPr>
          <w:trHeight w:val="729"/>
        </w:trPr>
        <w:tc>
          <w:tcPr>
            <w:tcW w:w="2815" w:type="dxa"/>
            <w:tcBorders>
              <w:top w:val="nil"/>
              <w:left w:val="nil"/>
              <w:bottom w:val="nil"/>
              <w:right w:val="nil"/>
            </w:tcBorders>
            <w:vAlign w:val="center"/>
          </w:tcPr>
          <w:p w14:paraId="67FFE018" w14:textId="5594F7A1" w:rsidR="009009D2" w:rsidRPr="00E3252B" w:rsidRDefault="009009D2" w:rsidP="00F404A5">
            <w:pPr>
              <w:rPr>
                <w:rFonts w:ascii="Times New Roman" w:hAnsi="Times New Roman" w:cs="Times New Roman"/>
              </w:rPr>
            </w:pPr>
            <w:r w:rsidRPr="00E3252B">
              <w:rPr>
                <w:rFonts w:ascii="Times New Roman" w:hAnsi="Times New Roman" w:cs="Times New Roman"/>
              </w:rPr>
              <w:t>Exhibit SED</w:t>
            </w:r>
            <w:r w:rsidR="007C4D11">
              <w:rPr>
                <w:rFonts w:ascii="Times New Roman" w:hAnsi="Times New Roman" w:cs="Times New Roman"/>
              </w:rPr>
              <w:t xml:space="preserve"> </w:t>
            </w:r>
            <w:r w:rsidRPr="00E3252B">
              <w:rPr>
                <w:rFonts w:ascii="Times New Roman" w:hAnsi="Times New Roman" w:cs="Times New Roman"/>
              </w:rPr>
              <w:t>M</w:t>
            </w:r>
            <w:r w:rsidR="00410006" w:rsidRPr="00E3252B">
              <w:rPr>
                <w:rFonts w:ascii="Times New Roman" w:hAnsi="Times New Roman" w:cs="Times New Roman"/>
              </w:rPr>
              <w:t>L</w:t>
            </w:r>
            <w:r w:rsidRPr="00E3252B">
              <w:rPr>
                <w:rFonts w:ascii="Times New Roman" w:hAnsi="Times New Roman" w:cs="Times New Roman"/>
              </w:rPr>
              <w:t xml:space="preserve">-2 </w:t>
            </w:r>
          </w:p>
        </w:tc>
        <w:tc>
          <w:tcPr>
            <w:tcW w:w="5555" w:type="dxa"/>
            <w:tcBorders>
              <w:top w:val="nil"/>
              <w:left w:val="nil"/>
              <w:bottom w:val="nil"/>
              <w:right w:val="nil"/>
            </w:tcBorders>
            <w:vAlign w:val="center"/>
          </w:tcPr>
          <w:p w14:paraId="5E44D57A" w14:textId="3BDC7D5B" w:rsidR="009009D2" w:rsidRPr="00E3252B" w:rsidRDefault="006947D1" w:rsidP="00F404A5">
            <w:pPr>
              <w:rPr>
                <w:rFonts w:ascii="Times New Roman" w:hAnsi="Times New Roman" w:cs="Times New Roman"/>
              </w:rPr>
            </w:pPr>
            <w:r w:rsidRPr="00E3252B">
              <w:rPr>
                <w:rFonts w:ascii="Times New Roman" w:hAnsi="Times New Roman" w:cs="Times New Roman"/>
              </w:rPr>
              <w:t xml:space="preserve">Estimated Revenues Attributable to </w:t>
            </w:r>
            <w:r w:rsidR="00BD7CF3" w:rsidRPr="00E3252B">
              <w:rPr>
                <w:rFonts w:ascii="Times New Roman" w:hAnsi="Times New Roman" w:cs="Times New Roman"/>
              </w:rPr>
              <w:t xml:space="preserve">modified Interruptible Load Tariff </w:t>
            </w:r>
          </w:p>
        </w:tc>
      </w:tr>
      <w:tr w:rsidR="00410006" w:rsidRPr="00E3252B" w14:paraId="37BDDB3A" w14:textId="77777777" w:rsidTr="00A619EC">
        <w:trPr>
          <w:trHeight w:val="729"/>
        </w:trPr>
        <w:tc>
          <w:tcPr>
            <w:tcW w:w="2815" w:type="dxa"/>
            <w:tcBorders>
              <w:top w:val="nil"/>
              <w:left w:val="nil"/>
              <w:bottom w:val="nil"/>
              <w:right w:val="nil"/>
            </w:tcBorders>
            <w:vAlign w:val="center"/>
          </w:tcPr>
          <w:p w14:paraId="584FE683" w14:textId="6A1D6760" w:rsidR="00410006" w:rsidRPr="00E3252B" w:rsidRDefault="00410006" w:rsidP="00F404A5">
            <w:pPr>
              <w:rPr>
                <w:rFonts w:ascii="Times New Roman" w:hAnsi="Times New Roman" w:cs="Times New Roman"/>
              </w:rPr>
            </w:pPr>
            <w:r w:rsidRPr="00E3252B">
              <w:rPr>
                <w:rFonts w:ascii="Times New Roman" w:hAnsi="Times New Roman" w:cs="Times New Roman"/>
              </w:rPr>
              <w:t>Exhibit SED</w:t>
            </w:r>
            <w:r w:rsidR="007C4D11">
              <w:rPr>
                <w:rFonts w:ascii="Times New Roman" w:hAnsi="Times New Roman" w:cs="Times New Roman"/>
              </w:rPr>
              <w:t xml:space="preserve"> </w:t>
            </w:r>
            <w:r w:rsidRPr="00E3252B">
              <w:rPr>
                <w:rFonts w:ascii="Times New Roman" w:hAnsi="Times New Roman" w:cs="Times New Roman"/>
              </w:rPr>
              <w:t>ML-3</w:t>
            </w:r>
          </w:p>
        </w:tc>
        <w:tc>
          <w:tcPr>
            <w:tcW w:w="5555" w:type="dxa"/>
            <w:tcBorders>
              <w:top w:val="nil"/>
              <w:left w:val="nil"/>
              <w:bottom w:val="nil"/>
              <w:right w:val="nil"/>
            </w:tcBorders>
            <w:vAlign w:val="center"/>
          </w:tcPr>
          <w:p w14:paraId="0C4B16FF" w14:textId="69F481A9" w:rsidR="00410006" w:rsidRPr="00E3252B" w:rsidRDefault="00410006" w:rsidP="00F404A5">
            <w:pPr>
              <w:rPr>
                <w:rFonts w:ascii="Times New Roman" w:hAnsi="Times New Roman" w:cs="Times New Roman"/>
              </w:rPr>
            </w:pPr>
            <w:r w:rsidRPr="00E3252B">
              <w:rPr>
                <w:rFonts w:ascii="Times New Roman" w:hAnsi="Times New Roman" w:cs="Times New Roman"/>
              </w:rPr>
              <w:t>Interruptible Load Tariff Redlined Version</w:t>
            </w:r>
          </w:p>
        </w:tc>
      </w:tr>
      <w:tr w:rsidR="00410006" w:rsidRPr="00E3252B" w14:paraId="391981E4" w14:textId="77777777" w:rsidTr="00A619EC">
        <w:trPr>
          <w:trHeight w:val="729"/>
        </w:trPr>
        <w:tc>
          <w:tcPr>
            <w:tcW w:w="2815" w:type="dxa"/>
            <w:tcBorders>
              <w:top w:val="nil"/>
              <w:left w:val="nil"/>
              <w:bottom w:val="nil"/>
              <w:right w:val="nil"/>
            </w:tcBorders>
            <w:vAlign w:val="center"/>
          </w:tcPr>
          <w:p w14:paraId="2CD13484" w14:textId="60DEC914" w:rsidR="00410006" w:rsidRPr="00E3252B" w:rsidRDefault="00410006" w:rsidP="00F404A5">
            <w:pPr>
              <w:rPr>
                <w:rFonts w:ascii="Times New Roman" w:hAnsi="Times New Roman" w:cs="Times New Roman"/>
              </w:rPr>
            </w:pPr>
            <w:r w:rsidRPr="00E3252B">
              <w:rPr>
                <w:rFonts w:ascii="Times New Roman" w:hAnsi="Times New Roman" w:cs="Times New Roman"/>
              </w:rPr>
              <w:t>Exhibit SED</w:t>
            </w:r>
            <w:r w:rsidR="007C4D11">
              <w:rPr>
                <w:rFonts w:ascii="Times New Roman" w:hAnsi="Times New Roman" w:cs="Times New Roman"/>
              </w:rPr>
              <w:t xml:space="preserve"> </w:t>
            </w:r>
            <w:r w:rsidRPr="00E3252B">
              <w:rPr>
                <w:rFonts w:ascii="Times New Roman" w:hAnsi="Times New Roman" w:cs="Times New Roman"/>
              </w:rPr>
              <w:t>ML-4</w:t>
            </w:r>
          </w:p>
        </w:tc>
        <w:tc>
          <w:tcPr>
            <w:tcW w:w="5555" w:type="dxa"/>
            <w:tcBorders>
              <w:top w:val="nil"/>
              <w:left w:val="nil"/>
              <w:bottom w:val="nil"/>
              <w:right w:val="nil"/>
            </w:tcBorders>
            <w:vAlign w:val="center"/>
          </w:tcPr>
          <w:p w14:paraId="70D867F8" w14:textId="0E503B2F" w:rsidR="00410006" w:rsidRPr="00E3252B" w:rsidRDefault="00410006" w:rsidP="00F404A5">
            <w:pPr>
              <w:rPr>
                <w:rFonts w:ascii="Times New Roman" w:hAnsi="Times New Roman" w:cs="Times New Roman"/>
              </w:rPr>
            </w:pPr>
            <w:r w:rsidRPr="00E3252B">
              <w:rPr>
                <w:rFonts w:ascii="Times New Roman" w:hAnsi="Times New Roman" w:cs="Times New Roman"/>
              </w:rPr>
              <w:t>Interruptible Load Tariff Clean Version</w:t>
            </w:r>
          </w:p>
        </w:tc>
      </w:tr>
    </w:tbl>
    <w:p w14:paraId="7F597EDC" w14:textId="0A7C17A7" w:rsidR="009009D2" w:rsidRPr="00E3252B" w:rsidRDefault="009009D2" w:rsidP="00F404A5">
      <w:pPr>
        <w:rPr>
          <w:b/>
          <w:bCs/>
        </w:rPr>
      </w:pPr>
    </w:p>
    <w:p w14:paraId="5A3E257D" w14:textId="00F12713" w:rsidR="00410006" w:rsidRPr="00E3252B" w:rsidRDefault="00410006" w:rsidP="00F404A5">
      <w:pPr>
        <w:rPr>
          <w:b/>
          <w:bCs/>
        </w:rPr>
      </w:pPr>
    </w:p>
    <w:p w14:paraId="55A42567" w14:textId="77777777" w:rsidR="009009D2" w:rsidRPr="00E3252B" w:rsidRDefault="009009D2" w:rsidP="00F404A5">
      <w:pPr>
        <w:rPr>
          <w:b/>
          <w:bCs/>
        </w:rPr>
      </w:pPr>
      <w:r w:rsidRPr="00E3252B">
        <w:rPr>
          <w:b/>
          <w:bCs/>
        </w:rPr>
        <w:br w:type="page"/>
      </w:r>
    </w:p>
    <w:p w14:paraId="6529AA6E" w14:textId="77777777" w:rsidR="00DA02CF" w:rsidRPr="00E3252B" w:rsidRDefault="00DA02CF" w:rsidP="00F404A5">
      <w:pPr>
        <w:rPr>
          <w:b/>
          <w:bCs/>
        </w:rPr>
      </w:pPr>
    </w:p>
    <w:p w14:paraId="5E3ACAD1" w14:textId="77777777" w:rsidR="00DA02CF" w:rsidRPr="00E3252B" w:rsidRDefault="00DA02CF" w:rsidP="00F404A5">
      <w:pPr>
        <w:rPr>
          <w:b/>
          <w:bCs/>
        </w:rPr>
      </w:pPr>
    </w:p>
    <w:p w14:paraId="121098A0" w14:textId="3D0DD0DB" w:rsidR="0052503F" w:rsidRPr="00E3252B" w:rsidRDefault="0052503F" w:rsidP="00F404A5">
      <w:pPr>
        <w:spacing w:line="480" w:lineRule="auto"/>
        <w:jc w:val="center"/>
        <w:rPr>
          <w:b/>
          <w:bCs/>
        </w:rPr>
      </w:pPr>
      <w:r w:rsidRPr="00E3252B">
        <w:rPr>
          <w:b/>
          <w:bCs/>
        </w:rPr>
        <w:t xml:space="preserve">DECLARATION OF </w:t>
      </w:r>
      <w:r w:rsidR="008D008F" w:rsidRPr="00E3252B">
        <w:rPr>
          <w:b/>
          <w:bCs/>
        </w:rPr>
        <w:t>MICHAEL LAZORCHAK</w:t>
      </w:r>
    </w:p>
    <w:p w14:paraId="20978E10" w14:textId="5577D10A" w:rsidR="0052503F" w:rsidRPr="00E3252B" w:rsidRDefault="0052503F" w:rsidP="00F404A5">
      <w:pPr>
        <w:spacing w:line="480" w:lineRule="auto"/>
      </w:pPr>
      <w:r w:rsidRPr="00E3252B">
        <w:t>I declare that the testimony and exhibits that I have sponsored are true and accurate to</w:t>
      </w:r>
      <w:r w:rsidR="00B9192F" w:rsidRPr="00E3252B">
        <w:t xml:space="preserve"> </w:t>
      </w:r>
      <w:r w:rsidRPr="00E3252B">
        <w:t>the best of my knowledge and belief and were prepared by me or under my direct</w:t>
      </w:r>
      <w:r w:rsidR="00B9192F" w:rsidRPr="00E3252B">
        <w:t xml:space="preserve"> </w:t>
      </w:r>
      <w:r w:rsidRPr="00E3252B">
        <w:t>supervision. I understand that if the above statement is false, I may be subject to</w:t>
      </w:r>
      <w:r w:rsidR="00B9192F" w:rsidRPr="00E3252B">
        <w:t xml:space="preserve"> </w:t>
      </w:r>
      <w:r w:rsidRPr="00E3252B">
        <w:t>sanctions by the Commission pursuant to 30 V.S.A. § 30.</w:t>
      </w:r>
    </w:p>
    <w:p w14:paraId="0E8500D4" w14:textId="79EE63D5" w:rsidR="0052503F" w:rsidRPr="00E3252B" w:rsidRDefault="00E62584" w:rsidP="00F404A5">
      <w:pPr>
        <w:spacing w:line="480" w:lineRule="auto"/>
      </w:pPr>
      <w:r w:rsidRPr="00E3252B">
        <w:t xml:space="preserve">August </w:t>
      </w:r>
      <w:r w:rsidR="00EF3FCE" w:rsidRPr="00E3252B">
        <w:t>7</w:t>
      </w:r>
      <w:r w:rsidRPr="00E3252B">
        <w:t>, 2026</w:t>
      </w:r>
      <w:r w:rsidR="00E64284" w:rsidRPr="00E3252B">
        <w:tab/>
      </w:r>
      <w:r w:rsidR="00E64284" w:rsidRPr="00E3252B">
        <w:tab/>
      </w:r>
      <w:r w:rsidR="00E64284" w:rsidRPr="00E3252B">
        <w:tab/>
      </w:r>
      <w:r w:rsidR="00E64284" w:rsidRPr="00E3252B">
        <w:tab/>
      </w:r>
      <w:r w:rsidR="00E64284" w:rsidRPr="00E3252B">
        <w:tab/>
        <w:t>_____________________</w:t>
      </w:r>
    </w:p>
    <w:p w14:paraId="30635E33" w14:textId="77777777" w:rsidR="00F209AD" w:rsidRPr="00E3252B" w:rsidRDefault="00F209AD" w:rsidP="00F209AD">
      <w:pPr>
        <w:spacing w:line="480" w:lineRule="auto"/>
        <w:ind w:left="4320" w:firstLine="720"/>
      </w:pPr>
      <w:r w:rsidRPr="00E3252B">
        <w:t>Michael Lazorchak</w:t>
      </w:r>
    </w:p>
    <w:p w14:paraId="6F21A231" w14:textId="77777777" w:rsidR="00F209AD" w:rsidRPr="00E3252B" w:rsidRDefault="00F209AD" w:rsidP="00F209AD">
      <w:pPr>
        <w:spacing w:line="480" w:lineRule="auto"/>
        <w:ind w:left="4320" w:firstLine="720"/>
      </w:pPr>
      <w:r w:rsidRPr="00E3252B">
        <w:t>Manager, Regulatory &amp; Market Affairs</w:t>
      </w:r>
    </w:p>
    <w:p w14:paraId="78581F91" w14:textId="77777777" w:rsidR="00F209AD" w:rsidRPr="00E3252B" w:rsidRDefault="00F209AD" w:rsidP="00F209AD">
      <w:pPr>
        <w:spacing w:line="480" w:lineRule="auto"/>
        <w:ind w:left="4320" w:firstLine="720"/>
      </w:pPr>
      <w:r w:rsidRPr="00E3252B">
        <w:t>Energy New England</w:t>
      </w:r>
    </w:p>
    <w:p w14:paraId="77FDAAD0" w14:textId="1099B06C" w:rsidR="00595E3B" w:rsidRPr="00F404A5" w:rsidRDefault="00F209AD" w:rsidP="00F209AD">
      <w:pPr>
        <w:spacing w:line="480" w:lineRule="auto"/>
        <w:ind w:left="4320" w:firstLine="720"/>
      </w:pPr>
      <w:hyperlink r:id="rId16" w:history="1">
        <w:r w:rsidRPr="00E3252B">
          <w:rPr>
            <w:rStyle w:val="Hyperlink"/>
          </w:rPr>
          <w:t>mlazorchak@ene.org</w:t>
        </w:r>
      </w:hyperlink>
      <w:r>
        <w:t xml:space="preserve"> </w:t>
      </w:r>
    </w:p>
    <w:sectPr w:rsidR="00595E3B" w:rsidRPr="00F404A5" w:rsidSect="00F404A5">
      <w:pgSz w:w="12240" w:h="15840" w:code="1"/>
      <w:pgMar w:top="1440" w:right="1440" w:bottom="1440" w:left="1440" w:header="720" w:footer="720" w:gutter="0"/>
      <w:paperSrc w:first="7" w:other="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F6608" w14:textId="77777777" w:rsidR="00AB3EBE" w:rsidRDefault="00AB3EBE">
      <w:pPr>
        <w:pStyle w:val="Footer"/>
      </w:pPr>
    </w:p>
  </w:endnote>
  <w:endnote w:type="continuationSeparator" w:id="0">
    <w:p w14:paraId="63637663" w14:textId="77777777" w:rsidR="00AB3EBE" w:rsidRDefault="00AB3EBE">
      <w:r>
        <w:continuationSeparator/>
      </w:r>
    </w:p>
  </w:endnote>
  <w:endnote w:type="continuationNotice" w:id="1">
    <w:p w14:paraId="116CC962" w14:textId="77777777" w:rsidR="00AB3EBE" w:rsidRDefault="00AB3E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TUR">
    <w:altName w:val="Times New Roman"/>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0C0D" w14:textId="2723F7BE" w:rsidR="009E45B8" w:rsidRDefault="009E45B8">
    <w:pPr>
      <w:pStyle w:val="Footer"/>
      <w:jc w:val="center"/>
    </w:pPr>
  </w:p>
  <w:p w14:paraId="64AAA739" w14:textId="77777777" w:rsidR="00C75F2F" w:rsidRDefault="00C75F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79D91" w14:textId="77777777" w:rsidR="00831D46" w:rsidRPr="00C71949" w:rsidRDefault="00831D46" w:rsidP="00C719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C54EA" w14:textId="77777777" w:rsidR="00831D46" w:rsidRPr="006F434C" w:rsidRDefault="00831D46" w:rsidP="006F43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4D62E" w14:textId="77777777" w:rsidR="00831D46" w:rsidRDefault="00831D46">
    <w:pPr>
      <w:spacing w:line="259" w:lineRule="auto"/>
      <w:ind w:left="-216"/>
    </w:pPr>
    <w:r>
      <w:rPr>
        <w:rFonts w:ascii="Arial" w:eastAsia="Arial" w:hAnsi="Arial" w:cs="Arial"/>
        <w:i/>
        <w:sz w:val="16"/>
      </w:rPr>
      <w:t xml:space="preserve">5864120.1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280B3" w14:textId="77777777" w:rsidR="00AB3EBE" w:rsidRDefault="00AB3EBE">
      <w:r>
        <w:separator/>
      </w:r>
    </w:p>
  </w:footnote>
  <w:footnote w:type="continuationSeparator" w:id="0">
    <w:p w14:paraId="4E6F9A23" w14:textId="77777777" w:rsidR="00AB3EBE" w:rsidRDefault="00AB3EBE">
      <w:r>
        <w:continuationSeparator/>
      </w:r>
    </w:p>
  </w:footnote>
  <w:footnote w:type="continuationNotice" w:id="1">
    <w:p w14:paraId="000421DC" w14:textId="77777777" w:rsidR="00AB3EBE" w:rsidRDefault="00AB3EBE"/>
  </w:footnote>
  <w:footnote w:id="2">
    <w:p w14:paraId="6A034701" w14:textId="77777777" w:rsidR="00F2609C" w:rsidRDefault="00F2609C" w:rsidP="00F2609C">
      <w:pPr>
        <w:pStyle w:val="FootnoteText"/>
      </w:pPr>
      <w:r>
        <w:rPr>
          <w:rStyle w:val="FootnoteReference"/>
        </w:rPr>
        <w:footnoteRef/>
      </w:r>
      <w:r>
        <w:t xml:space="preserve"> </w:t>
      </w:r>
      <w:r w:rsidRPr="00E3252B">
        <w:rPr>
          <w:sz w:val="22"/>
          <w:szCs w:val="22"/>
        </w:rPr>
        <w:t>SED’s Interruptible Load Tariff.</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103" w14:textId="712A7F00" w:rsidR="001C44BF" w:rsidRDefault="001C44BF" w:rsidP="007212D6">
    <w:pPr>
      <w:pStyle w:val="Header"/>
      <w:jc w:val="right"/>
    </w:pPr>
    <w:r>
      <w:tab/>
      <w:t xml:space="preserve">Case No. </w:t>
    </w:r>
    <w:r w:rsidR="00620B49">
      <w:t>26-____-TF</w:t>
    </w:r>
  </w:p>
  <w:p w14:paraId="54C1CAE9" w14:textId="0378D021" w:rsidR="001C44BF" w:rsidRDefault="001C44BF" w:rsidP="007212D6">
    <w:pPr>
      <w:pStyle w:val="Header"/>
      <w:jc w:val="right"/>
      <w:rPr>
        <w:sz w:val="22"/>
      </w:rPr>
    </w:pPr>
    <w:r>
      <w:rPr>
        <w:sz w:val="22"/>
      </w:rPr>
      <w:t>Stowe Electric Department 20</w:t>
    </w:r>
    <w:r w:rsidR="00F16DF8">
      <w:rPr>
        <w:sz w:val="22"/>
      </w:rPr>
      <w:t>2</w:t>
    </w:r>
    <w:r w:rsidR="00620B49">
      <w:rPr>
        <w:sz w:val="22"/>
      </w:rPr>
      <w:t>6</w:t>
    </w:r>
    <w:r>
      <w:rPr>
        <w:sz w:val="22"/>
      </w:rPr>
      <w:t xml:space="preserve"> Rate Case</w:t>
    </w:r>
  </w:p>
  <w:p w14:paraId="2D735AF9" w14:textId="26D21359" w:rsidR="001C44BF" w:rsidRDefault="001C44BF" w:rsidP="007212D6">
    <w:pPr>
      <w:pStyle w:val="Header"/>
      <w:jc w:val="right"/>
      <w:rPr>
        <w:sz w:val="22"/>
      </w:rPr>
    </w:pPr>
    <w:r>
      <w:rPr>
        <w:sz w:val="22"/>
      </w:rPr>
      <w:t xml:space="preserve">Prefiled Direct Testimony of </w:t>
    </w:r>
    <w:r w:rsidR="00620B49">
      <w:rPr>
        <w:sz w:val="22"/>
      </w:rPr>
      <w:t>Mayhew Seavey</w:t>
    </w:r>
  </w:p>
  <w:p w14:paraId="1748E9E0" w14:textId="6DBEC362" w:rsidR="001C44BF" w:rsidRDefault="00620B49" w:rsidP="007212D6">
    <w:pPr>
      <w:pStyle w:val="Header"/>
      <w:jc w:val="right"/>
      <w:rPr>
        <w:sz w:val="22"/>
      </w:rPr>
    </w:pPr>
    <w:r>
      <w:rPr>
        <w:sz w:val="22"/>
      </w:rPr>
      <w:t>June 15, 2026</w:t>
    </w:r>
  </w:p>
  <w:p w14:paraId="0F0E1720" w14:textId="625102DF" w:rsidR="001C44BF" w:rsidRDefault="001C44BF" w:rsidP="007212D6">
    <w:pPr>
      <w:pStyle w:val="Header"/>
      <w:jc w:val="right"/>
      <w:rPr>
        <w:sz w:val="22"/>
      </w:rPr>
    </w:pPr>
    <w:r>
      <w:rPr>
        <w:sz w:val="22"/>
      </w:rPr>
      <w:t xml:space="preserve">Page </w:t>
    </w:r>
    <w:r>
      <w:rPr>
        <w:sz w:val="22"/>
      </w:rPr>
      <w:fldChar w:fldCharType="begin"/>
    </w:r>
    <w:r>
      <w:rPr>
        <w:sz w:val="22"/>
      </w:rPr>
      <w:instrText xml:space="preserve"> PAGE </w:instrText>
    </w:r>
    <w:r>
      <w:rPr>
        <w:sz w:val="22"/>
      </w:rPr>
      <w:fldChar w:fldCharType="separate"/>
    </w:r>
    <w:r w:rsidR="00396A31">
      <w:rPr>
        <w:noProof/>
        <w:sz w:val="22"/>
      </w:rPr>
      <w:t>34</w:t>
    </w:r>
    <w:r>
      <w:rPr>
        <w:sz w:val="22"/>
      </w:rPr>
      <w:fldChar w:fldCharType="end"/>
    </w:r>
    <w:r>
      <w:rPr>
        <w:sz w:val="22"/>
      </w:rPr>
      <w:t xml:space="preserve"> of </w:t>
    </w:r>
    <w:r>
      <w:rPr>
        <w:sz w:val="22"/>
      </w:rPr>
      <w:fldChar w:fldCharType="begin"/>
    </w:r>
    <w:r>
      <w:rPr>
        <w:sz w:val="22"/>
      </w:rPr>
      <w:instrText xml:space="preserve"> NUMPAGES </w:instrText>
    </w:r>
    <w:r>
      <w:rPr>
        <w:sz w:val="22"/>
      </w:rPr>
      <w:fldChar w:fldCharType="separate"/>
    </w:r>
    <w:r w:rsidR="00396A31">
      <w:rPr>
        <w:noProof/>
        <w:sz w:val="22"/>
      </w:rPr>
      <w:t>36</w:t>
    </w:r>
    <w:r>
      <w:rPr>
        <w:sz w:val="22"/>
      </w:rPr>
      <w:fldChar w:fldCharType="end"/>
    </w:r>
  </w:p>
  <w:p w14:paraId="1573A8FD" w14:textId="09BCEF3F" w:rsidR="001C44BF" w:rsidRDefault="001C44BF" w:rsidP="007212D6">
    <w:pPr>
      <w:pStyle w:val="Header"/>
      <w:jc w:val="right"/>
      <w:rPr>
        <w:sz w:val="22"/>
      </w:rPr>
    </w:pPr>
  </w:p>
  <w:p w14:paraId="43F1CA82" w14:textId="76936171" w:rsidR="001C44BF" w:rsidRDefault="001C44BF" w:rsidP="007212D6">
    <w:pPr>
      <w:pStyle w:val="Header"/>
      <w:tabs>
        <w:tab w:val="clear" w:pos="4320"/>
        <w:tab w:val="clear" w:pos="8640"/>
        <w:tab w:val="left" w:pos="765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58EE1" w14:textId="77777777" w:rsidR="00831D46" w:rsidRDefault="00831D46">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62B9C" w14:textId="1EE02E82" w:rsidR="005E789D" w:rsidRDefault="005E789D" w:rsidP="005E789D">
    <w:pPr>
      <w:pStyle w:val="Header"/>
      <w:jc w:val="right"/>
    </w:pPr>
    <w:r>
      <w:t>Case No. 26-</w:t>
    </w:r>
    <w:r w:rsidR="0089764A">
      <w:t>1692</w:t>
    </w:r>
    <w:r>
      <w:t>-TF</w:t>
    </w:r>
  </w:p>
  <w:p w14:paraId="3DA3E14E" w14:textId="499F3045" w:rsidR="005E789D" w:rsidRDefault="00E42E5A" w:rsidP="005E789D">
    <w:pPr>
      <w:pStyle w:val="Header"/>
      <w:jc w:val="right"/>
      <w:rPr>
        <w:sz w:val="22"/>
      </w:rPr>
    </w:pPr>
    <w:r>
      <w:rPr>
        <w:sz w:val="22"/>
      </w:rPr>
      <w:t>Interruptible Load Tariff Modifications</w:t>
    </w:r>
  </w:p>
  <w:p w14:paraId="53073AE3" w14:textId="3174D750" w:rsidR="005E789D" w:rsidRDefault="005E789D" w:rsidP="005E789D">
    <w:pPr>
      <w:pStyle w:val="Header"/>
      <w:jc w:val="right"/>
      <w:rPr>
        <w:sz w:val="22"/>
      </w:rPr>
    </w:pPr>
    <w:r>
      <w:rPr>
        <w:sz w:val="22"/>
      </w:rPr>
      <w:t xml:space="preserve">Prefiled Direct Testimony of </w:t>
    </w:r>
    <w:r w:rsidR="00E42E5A">
      <w:rPr>
        <w:sz w:val="22"/>
      </w:rPr>
      <w:t>Michael Lazorchak</w:t>
    </w:r>
  </w:p>
  <w:p w14:paraId="576AF03A" w14:textId="0F5A5EBD" w:rsidR="005E789D" w:rsidRDefault="00E42E5A" w:rsidP="005E789D">
    <w:pPr>
      <w:pStyle w:val="Header"/>
      <w:jc w:val="right"/>
      <w:rPr>
        <w:sz w:val="22"/>
      </w:rPr>
    </w:pPr>
    <w:r>
      <w:rPr>
        <w:sz w:val="22"/>
      </w:rPr>
      <w:t xml:space="preserve">August </w:t>
    </w:r>
    <w:r w:rsidR="00EF3FCE">
      <w:rPr>
        <w:sz w:val="22"/>
      </w:rPr>
      <w:t>10</w:t>
    </w:r>
    <w:r>
      <w:rPr>
        <w:sz w:val="22"/>
      </w:rPr>
      <w:t>, 2026</w:t>
    </w:r>
  </w:p>
  <w:p w14:paraId="51BF4934" w14:textId="77777777" w:rsidR="00831D46" w:rsidRDefault="00831D46">
    <w:pPr>
      <w:spacing w:line="239" w:lineRule="auto"/>
      <w:ind w:left="7534" w:right="-4"/>
      <w:jc w:val="right"/>
    </w:pPr>
    <w:r>
      <w:rPr>
        <w:sz w:val="22"/>
      </w:rPr>
      <w:t xml:space="preserve"> Page </w:t>
    </w:r>
    <w:r>
      <w:fldChar w:fldCharType="begin"/>
    </w:r>
    <w:r>
      <w:instrText xml:space="preserve"> PAGE   \* MERGEFORMAT </w:instrText>
    </w:r>
    <w:r>
      <w:fldChar w:fldCharType="separate"/>
    </w:r>
    <w:r>
      <w:rPr>
        <w:sz w:val="22"/>
      </w:rPr>
      <w:t>3</w:t>
    </w:r>
    <w:r>
      <w:rPr>
        <w:sz w:val="22"/>
      </w:rPr>
      <w:fldChar w:fldCharType="end"/>
    </w:r>
    <w:r>
      <w:rPr>
        <w:sz w:val="22"/>
      </w:rPr>
      <w:t xml:space="preserve"> of </w:t>
    </w:r>
    <w:fldSimple w:instr="NUMPAGES   \* MERGEFORMAT">
      <w:r>
        <w:rPr>
          <w:sz w:val="22"/>
        </w:rPr>
        <w:t>11</w:t>
      </w:r>
    </w:fldSimple>
    <w:r>
      <w:rPr>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8A4BF" w14:textId="77777777" w:rsidR="00831D46" w:rsidRDefault="00831D46">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33F7"/>
    <w:multiLevelType w:val="multilevel"/>
    <w:tmpl w:val="6B96C6D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8AF6534"/>
    <w:multiLevelType w:val="hybridMultilevel"/>
    <w:tmpl w:val="3B9E6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9F1A54"/>
    <w:multiLevelType w:val="hybridMultilevel"/>
    <w:tmpl w:val="8AFECC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B171D15"/>
    <w:multiLevelType w:val="multilevel"/>
    <w:tmpl w:val="D31A11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C734549"/>
    <w:multiLevelType w:val="hybridMultilevel"/>
    <w:tmpl w:val="8F4CFD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3D578CF"/>
    <w:multiLevelType w:val="multilevel"/>
    <w:tmpl w:val="D8E42A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D7008BF"/>
    <w:multiLevelType w:val="multilevel"/>
    <w:tmpl w:val="8610A0F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EE32BAD"/>
    <w:multiLevelType w:val="multilevel"/>
    <w:tmpl w:val="7716FB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57836E7"/>
    <w:multiLevelType w:val="multilevel"/>
    <w:tmpl w:val="043A9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5C06F1D"/>
    <w:multiLevelType w:val="multilevel"/>
    <w:tmpl w:val="F5F098B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78606F1"/>
    <w:multiLevelType w:val="hybridMultilevel"/>
    <w:tmpl w:val="D7463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BD1035"/>
    <w:multiLevelType w:val="hybridMultilevel"/>
    <w:tmpl w:val="C7020BBE"/>
    <w:lvl w:ilvl="0" w:tplc="1E947E2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2361E0"/>
    <w:multiLevelType w:val="multilevel"/>
    <w:tmpl w:val="1786C00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75B5501"/>
    <w:multiLevelType w:val="hybridMultilevel"/>
    <w:tmpl w:val="B3AEA9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D2C7000"/>
    <w:multiLevelType w:val="hybridMultilevel"/>
    <w:tmpl w:val="8CFC1830"/>
    <w:lvl w:ilvl="0" w:tplc="2CA2BC04">
      <w:start w:val="923"/>
      <w:numFmt w:val="bullet"/>
      <w:lvlText w:val=""/>
      <w:lvlJc w:val="left"/>
      <w:pPr>
        <w:ind w:left="720" w:hanging="360"/>
      </w:pPr>
      <w:rPr>
        <w:rFonts w:ascii="Symbol" w:eastAsia="Times New Roman" w:hAnsi="Symbol" w:cs="Times New Roman"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703E52"/>
    <w:multiLevelType w:val="multilevel"/>
    <w:tmpl w:val="1486BA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E137024"/>
    <w:multiLevelType w:val="multilevel"/>
    <w:tmpl w:val="E1FAB5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05A4795"/>
    <w:multiLevelType w:val="multilevel"/>
    <w:tmpl w:val="E1DEA41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B424255"/>
    <w:multiLevelType w:val="hybridMultilevel"/>
    <w:tmpl w:val="02B29ED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5C8F1E00"/>
    <w:multiLevelType w:val="multilevel"/>
    <w:tmpl w:val="DE4A59AA"/>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0" w15:restartNumberingAfterBreak="0">
    <w:nsid w:val="5C96313B"/>
    <w:multiLevelType w:val="multilevel"/>
    <w:tmpl w:val="E8E685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60F01FF7"/>
    <w:multiLevelType w:val="multilevel"/>
    <w:tmpl w:val="12D4CE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690D6B9B"/>
    <w:multiLevelType w:val="hybridMultilevel"/>
    <w:tmpl w:val="D076FC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743862C7"/>
    <w:multiLevelType w:val="multilevel"/>
    <w:tmpl w:val="7F56726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75EA7148"/>
    <w:multiLevelType w:val="hybridMultilevel"/>
    <w:tmpl w:val="67163694"/>
    <w:lvl w:ilvl="0" w:tplc="16CA9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9937F7"/>
    <w:multiLevelType w:val="hybridMultilevel"/>
    <w:tmpl w:val="41C6B730"/>
    <w:lvl w:ilvl="0" w:tplc="F970C9E0">
      <w:start w:val="1"/>
      <w:numFmt w:val="decimal"/>
      <w:lvlText w:val="%1."/>
      <w:lvlJc w:val="left"/>
      <w:pPr>
        <w:ind w:left="1464" w:hanging="732"/>
      </w:pPr>
      <w:rPr>
        <w:rFonts w:hint="default"/>
      </w:r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num w:numId="1" w16cid:durableId="1876313791">
    <w:abstractNumId w:val="19"/>
  </w:num>
  <w:num w:numId="2" w16cid:durableId="1645115396">
    <w:abstractNumId w:val="11"/>
  </w:num>
  <w:num w:numId="3" w16cid:durableId="51587092">
    <w:abstractNumId w:val="13"/>
  </w:num>
  <w:num w:numId="4" w16cid:durableId="1352731093">
    <w:abstractNumId w:val="22"/>
  </w:num>
  <w:num w:numId="5" w16cid:durableId="1073351862">
    <w:abstractNumId w:val="24"/>
  </w:num>
  <w:num w:numId="6" w16cid:durableId="1530297625">
    <w:abstractNumId w:val="4"/>
  </w:num>
  <w:num w:numId="7" w16cid:durableId="1535996443">
    <w:abstractNumId w:val="18"/>
  </w:num>
  <w:num w:numId="8" w16cid:durableId="478227144">
    <w:abstractNumId w:val="2"/>
  </w:num>
  <w:num w:numId="9" w16cid:durableId="261231755">
    <w:abstractNumId w:val="7"/>
  </w:num>
  <w:num w:numId="10" w16cid:durableId="1275136581">
    <w:abstractNumId w:val="20"/>
  </w:num>
  <w:num w:numId="11" w16cid:durableId="506794283">
    <w:abstractNumId w:val="16"/>
  </w:num>
  <w:num w:numId="12" w16cid:durableId="1516725450">
    <w:abstractNumId w:val="17"/>
  </w:num>
  <w:num w:numId="13" w16cid:durableId="1722053010">
    <w:abstractNumId w:val="12"/>
  </w:num>
  <w:num w:numId="14" w16cid:durableId="1045762024">
    <w:abstractNumId w:val="23"/>
  </w:num>
  <w:num w:numId="15" w16cid:durableId="1493134673">
    <w:abstractNumId w:val="5"/>
  </w:num>
  <w:num w:numId="16" w16cid:durableId="19553675">
    <w:abstractNumId w:val="9"/>
  </w:num>
  <w:num w:numId="17" w16cid:durableId="1582837620">
    <w:abstractNumId w:val="6"/>
  </w:num>
  <w:num w:numId="18" w16cid:durableId="1071540589">
    <w:abstractNumId w:val="21"/>
  </w:num>
  <w:num w:numId="19" w16cid:durableId="1230455393">
    <w:abstractNumId w:val="0"/>
  </w:num>
  <w:num w:numId="20" w16cid:durableId="1412000232">
    <w:abstractNumId w:val="15"/>
  </w:num>
  <w:num w:numId="21" w16cid:durableId="1008024806">
    <w:abstractNumId w:val="3"/>
  </w:num>
  <w:num w:numId="22" w16cid:durableId="1933583454">
    <w:abstractNumId w:val="8"/>
  </w:num>
  <w:num w:numId="23" w16cid:durableId="1406032542">
    <w:abstractNumId w:val="14"/>
  </w:num>
  <w:num w:numId="24" w16cid:durableId="1799253445">
    <w:abstractNumId w:val="25"/>
  </w:num>
  <w:num w:numId="25" w16cid:durableId="757478470">
    <w:abstractNumId w:val="10"/>
  </w:num>
  <w:num w:numId="26" w16cid:durableId="115757146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fill="f" fillcolor="#0c9" stroke="f" strokecolor="#03c">
      <v:fill color="#0c9" color2="#ffc" on="f"/>
      <v:stroke color="#03c"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F04"/>
    <w:rsid w:val="00001EA5"/>
    <w:rsid w:val="000024CC"/>
    <w:rsid w:val="00006489"/>
    <w:rsid w:val="0000661C"/>
    <w:rsid w:val="00007212"/>
    <w:rsid w:val="000104C8"/>
    <w:rsid w:val="00010F9E"/>
    <w:rsid w:val="0001302F"/>
    <w:rsid w:val="000141F5"/>
    <w:rsid w:val="00014FD7"/>
    <w:rsid w:val="0001557B"/>
    <w:rsid w:val="000163E0"/>
    <w:rsid w:val="0001744D"/>
    <w:rsid w:val="000177F7"/>
    <w:rsid w:val="00017835"/>
    <w:rsid w:val="000204D4"/>
    <w:rsid w:val="00021FB8"/>
    <w:rsid w:val="000228EE"/>
    <w:rsid w:val="000254A1"/>
    <w:rsid w:val="0002556C"/>
    <w:rsid w:val="000258BB"/>
    <w:rsid w:val="00026584"/>
    <w:rsid w:val="00030912"/>
    <w:rsid w:val="00032068"/>
    <w:rsid w:val="000334F1"/>
    <w:rsid w:val="00034D77"/>
    <w:rsid w:val="00037E34"/>
    <w:rsid w:val="00043D83"/>
    <w:rsid w:val="00044546"/>
    <w:rsid w:val="00051051"/>
    <w:rsid w:val="00053CC6"/>
    <w:rsid w:val="00054BC3"/>
    <w:rsid w:val="00055A9F"/>
    <w:rsid w:val="00056628"/>
    <w:rsid w:val="00056A11"/>
    <w:rsid w:val="000634A7"/>
    <w:rsid w:val="00063798"/>
    <w:rsid w:val="00064B38"/>
    <w:rsid w:val="00064E94"/>
    <w:rsid w:val="00065B44"/>
    <w:rsid w:val="00066611"/>
    <w:rsid w:val="0006729C"/>
    <w:rsid w:val="00070300"/>
    <w:rsid w:val="00070979"/>
    <w:rsid w:val="00075178"/>
    <w:rsid w:val="00075B0F"/>
    <w:rsid w:val="00081C8F"/>
    <w:rsid w:val="00083392"/>
    <w:rsid w:val="00083401"/>
    <w:rsid w:val="00083E2E"/>
    <w:rsid w:val="00083FEA"/>
    <w:rsid w:val="000843BB"/>
    <w:rsid w:val="00086948"/>
    <w:rsid w:val="00086D31"/>
    <w:rsid w:val="0008726C"/>
    <w:rsid w:val="0008767D"/>
    <w:rsid w:val="00092182"/>
    <w:rsid w:val="00092D87"/>
    <w:rsid w:val="00093142"/>
    <w:rsid w:val="00093824"/>
    <w:rsid w:val="000939C1"/>
    <w:rsid w:val="000951FD"/>
    <w:rsid w:val="00097944"/>
    <w:rsid w:val="000A2F7C"/>
    <w:rsid w:val="000A307B"/>
    <w:rsid w:val="000A5942"/>
    <w:rsid w:val="000A7EC6"/>
    <w:rsid w:val="000B0358"/>
    <w:rsid w:val="000B1672"/>
    <w:rsid w:val="000B24E8"/>
    <w:rsid w:val="000B4C66"/>
    <w:rsid w:val="000B5C19"/>
    <w:rsid w:val="000B6034"/>
    <w:rsid w:val="000B6DB1"/>
    <w:rsid w:val="000C1826"/>
    <w:rsid w:val="000C183E"/>
    <w:rsid w:val="000C51EA"/>
    <w:rsid w:val="000C57F5"/>
    <w:rsid w:val="000C740F"/>
    <w:rsid w:val="000C7734"/>
    <w:rsid w:val="000C7EFA"/>
    <w:rsid w:val="000D35EA"/>
    <w:rsid w:val="000D4671"/>
    <w:rsid w:val="000D49C7"/>
    <w:rsid w:val="000D5BD7"/>
    <w:rsid w:val="000D7989"/>
    <w:rsid w:val="000E167D"/>
    <w:rsid w:val="000E228E"/>
    <w:rsid w:val="000E2401"/>
    <w:rsid w:val="000E3947"/>
    <w:rsid w:val="000E5208"/>
    <w:rsid w:val="000E5A10"/>
    <w:rsid w:val="000E6D24"/>
    <w:rsid w:val="000F0350"/>
    <w:rsid w:val="000F32A7"/>
    <w:rsid w:val="000F5700"/>
    <w:rsid w:val="000F5C58"/>
    <w:rsid w:val="000F5C62"/>
    <w:rsid w:val="000F6408"/>
    <w:rsid w:val="000F646A"/>
    <w:rsid w:val="000F7BCB"/>
    <w:rsid w:val="000F7E1D"/>
    <w:rsid w:val="00102605"/>
    <w:rsid w:val="001028D3"/>
    <w:rsid w:val="00102EC2"/>
    <w:rsid w:val="00105342"/>
    <w:rsid w:val="00105371"/>
    <w:rsid w:val="00105BD7"/>
    <w:rsid w:val="00106034"/>
    <w:rsid w:val="00106228"/>
    <w:rsid w:val="001067BC"/>
    <w:rsid w:val="00107807"/>
    <w:rsid w:val="00110FBB"/>
    <w:rsid w:val="00112D71"/>
    <w:rsid w:val="001135FB"/>
    <w:rsid w:val="0011708D"/>
    <w:rsid w:val="00117AE6"/>
    <w:rsid w:val="00120A3B"/>
    <w:rsid w:val="0012228D"/>
    <w:rsid w:val="001222FD"/>
    <w:rsid w:val="00125054"/>
    <w:rsid w:val="00125436"/>
    <w:rsid w:val="00125D64"/>
    <w:rsid w:val="00127F3C"/>
    <w:rsid w:val="0013015F"/>
    <w:rsid w:val="00130985"/>
    <w:rsid w:val="0013108B"/>
    <w:rsid w:val="001320C3"/>
    <w:rsid w:val="00134369"/>
    <w:rsid w:val="001344A6"/>
    <w:rsid w:val="00134F5A"/>
    <w:rsid w:val="00135269"/>
    <w:rsid w:val="0013568F"/>
    <w:rsid w:val="001371B9"/>
    <w:rsid w:val="001404AD"/>
    <w:rsid w:val="0014152A"/>
    <w:rsid w:val="00141CD0"/>
    <w:rsid w:val="00142159"/>
    <w:rsid w:val="0014534C"/>
    <w:rsid w:val="0014549F"/>
    <w:rsid w:val="00146226"/>
    <w:rsid w:val="001463F6"/>
    <w:rsid w:val="00146D18"/>
    <w:rsid w:val="00147307"/>
    <w:rsid w:val="00157E3D"/>
    <w:rsid w:val="00160C2B"/>
    <w:rsid w:val="001647DA"/>
    <w:rsid w:val="00165CDA"/>
    <w:rsid w:val="00166AA0"/>
    <w:rsid w:val="001677D0"/>
    <w:rsid w:val="00167F9C"/>
    <w:rsid w:val="00171F4C"/>
    <w:rsid w:val="00172887"/>
    <w:rsid w:val="001735CA"/>
    <w:rsid w:val="00175284"/>
    <w:rsid w:val="00177488"/>
    <w:rsid w:val="001812D0"/>
    <w:rsid w:val="00181FBB"/>
    <w:rsid w:val="00182E78"/>
    <w:rsid w:val="00182EC9"/>
    <w:rsid w:val="0018407D"/>
    <w:rsid w:val="00184FC7"/>
    <w:rsid w:val="00185474"/>
    <w:rsid w:val="00187C80"/>
    <w:rsid w:val="0019022F"/>
    <w:rsid w:val="00191302"/>
    <w:rsid w:val="00194D05"/>
    <w:rsid w:val="001950C5"/>
    <w:rsid w:val="00195E24"/>
    <w:rsid w:val="00195FAA"/>
    <w:rsid w:val="001977AD"/>
    <w:rsid w:val="001A0DCB"/>
    <w:rsid w:val="001A3DBF"/>
    <w:rsid w:val="001B41C6"/>
    <w:rsid w:val="001B4F88"/>
    <w:rsid w:val="001B7966"/>
    <w:rsid w:val="001B7CF3"/>
    <w:rsid w:val="001C0754"/>
    <w:rsid w:val="001C1237"/>
    <w:rsid w:val="001C12F2"/>
    <w:rsid w:val="001C1F8C"/>
    <w:rsid w:val="001C37D9"/>
    <w:rsid w:val="001C44BF"/>
    <w:rsid w:val="001C48A5"/>
    <w:rsid w:val="001C5BEA"/>
    <w:rsid w:val="001C6C65"/>
    <w:rsid w:val="001C7CC3"/>
    <w:rsid w:val="001D0F56"/>
    <w:rsid w:val="001D1792"/>
    <w:rsid w:val="001D20DE"/>
    <w:rsid w:val="001D3062"/>
    <w:rsid w:val="001D30CE"/>
    <w:rsid w:val="001D41DC"/>
    <w:rsid w:val="001D5846"/>
    <w:rsid w:val="001D5EA4"/>
    <w:rsid w:val="001D7BBB"/>
    <w:rsid w:val="001D7EC7"/>
    <w:rsid w:val="001E0676"/>
    <w:rsid w:val="001E10CD"/>
    <w:rsid w:val="001E15D0"/>
    <w:rsid w:val="001E17D4"/>
    <w:rsid w:val="001E367D"/>
    <w:rsid w:val="001E47FB"/>
    <w:rsid w:val="001E4F71"/>
    <w:rsid w:val="001E61B1"/>
    <w:rsid w:val="001E692A"/>
    <w:rsid w:val="001F2676"/>
    <w:rsid w:val="001F6688"/>
    <w:rsid w:val="001F69AF"/>
    <w:rsid w:val="001F6F6A"/>
    <w:rsid w:val="001F7E39"/>
    <w:rsid w:val="00200D30"/>
    <w:rsid w:val="00204327"/>
    <w:rsid w:val="00204A7B"/>
    <w:rsid w:val="0021123F"/>
    <w:rsid w:val="00212A0A"/>
    <w:rsid w:val="00212AA1"/>
    <w:rsid w:val="002148DA"/>
    <w:rsid w:val="0021569F"/>
    <w:rsid w:val="00215867"/>
    <w:rsid w:val="0021632F"/>
    <w:rsid w:val="00217B7B"/>
    <w:rsid w:val="002213DB"/>
    <w:rsid w:val="00222C75"/>
    <w:rsid w:val="00223B3D"/>
    <w:rsid w:val="00224A96"/>
    <w:rsid w:val="00225689"/>
    <w:rsid w:val="00225AE9"/>
    <w:rsid w:val="00230139"/>
    <w:rsid w:val="00232F05"/>
    <w:rsid w:val="00233552"/>
    <w:rsid w:val="002337FC"/>
    <w:rsid w:val="00235D0F"/>
    <w:rsid w:val="00236B36"/>
    <w:rsid w:val="00237970"/>
    <w:rsid w:val="00242442"/>
    <w:rsid w:val="00245B87"/>
    <w:rsid w:val="0024737E"/>
    <w:rsid w:val="00247CE9"/>
    <w:rsid w:val="00247F63"/>
    <w:rsid w:val="0025024D"/>
    <w:rsid w:val="00250612"/>
    <w:rsid w:val="00254ED2"/>
    <w:rsid w:val="00254FC0"/>
    <w:rsid w:val="00255855"/>
    <w:rsid w:val="0025646D"/>
    <w:rsid w:val="00261E7A"/>
    <w:rsid w:val="00263555"/>
    <w:rsid w:val="00263B3D"/>
    <w:rsid w:val="002658F3"/>
    <w:rsid w:val="00267841"/>
    <w:rsid w:val="0027002A"/>
    <w:rsid w:val="002701AB"/>
    <w:rsid w:val="0027023C"/>
    <w:rsid w:val="002705AA"/>
    <w:rsid w:val="002719F9"/>
    <w:rsid w:val="00273E9E"/>
    <w:rsid w:val="00274141"/>
    <w:rsid w:val="00274748"/>
    <w:rsid w:val="002758EA"/>
    <w:rsid w:val="00275AD2"/>
    <w:rsid w:val="00275E82"/>
    <w:rsid w:val="0027679C"/>
    <w:rsid w:val="00282664"/>
    <w:rsid w:val="00285239"/>
    <w:rsid w:val="00287003"/>
    <w:rsid w:val="0028711A"/>
    <w:rsid w:val="002901E5"/>
    <w:rsid w:val="00291F91"/>
    <w:rsid w:val="00295DA9"/>
    <w:rsid w:val="002A1ACC"/>
    <w:rsid w:val="002A290B"/>
    <w:rsid w:val="002A36F0"/>
    <w:rsid w:val="002A37B1"/>
    <w:rsid w:val="002B008C"/>
    <w:rsid w:val="002B0657"/>
    <w:rsid w:val="002B200D"/>
    <w:rsid w:val="002B40C2"/>
    <w:rsid w:val="002B4953"/>
    <w:rsid w:val="002B5996"/>
    <w:rsid w:val="002B6CCC"/>
    <w:rsid w:val="002C24EA"/>
    <w:rsid w:val="002C2937"/>
    <w:rsid w:val="002C4581"/>
    <w:rsid w:val="002D0CF1"/>
    <w:rsid w:val="002D18E2"/>
    <w:rsid w:val="002D20C0"/>
    <w:rsid w:val="002D25F5"/>
    <w:rsid w:val="002D28BF"/>
    <w:rsid w:val="002D2CDA"/>
    <w:rsid w:val="002D31B0"/>
    <w:rsid w:val="002D46B5"/>
    <w:rsid w:val="002D484E"/>
    <w:rsid w:val="002D64CD"/>
    <w:rsid w:val="002D6CED"/>
    <w:rsid w:val="002E26D7"/>
    <w:rsid w:val="002E2DD5"/>
    <w:rsid w:val="002E3249"/>
    <w:rsid w:val="002E490E"/>
    <w:rsid w:val="002E614D"/>
    <w:rsid w:val="002F0FEB"/>
    <w:rsid w:val="002F2180"/>
    <w:rsid w:val="002F3AB9"/>
    <w:rsid w:val="002F3DCA"/>
    <w:rsid w:val="002F5B96"/>
    <w:rsid w:val="002F6A63"/>
    <w:rsid w:val="002F6EF9"/>
    <w:rsid w:val="003001F1"/>
    <w:rsid w:val="00301B28"/>
    <w:rsid w:val="00302872"/>
    <w:rsid w:val="00303789"/>
    <w:rsid w:val="00303A12"/>
    <w:rsid w:val="00307632"/>
    <w:rsid w:val="0031026A"/>
    <w:rsid w:val="00310B48"/>
    <w:rsid w:val="00311016"/>
    <w:rsid w:val="00312246"/>
    <w:rsid w:val="003129DC"/>
    <w:rsid w:val="00314071"/>
    <w:rsid w:val="003151C7"/>
    <w:rsid w:val="00320633"/>
    <w:rsid w:val="00320F00"/>
    <w:rsid w:val="00321258"/>
    <w:rsid w:val="00321A0A"/>
    <w:rsid w:val="003229DA"/>
    <w:rsid w:val="00323286"/>
    <w:rsid w:val="00323944"/>
    <w:rsid w:val="003250B1"/>
    <w:rsid w:val="003263CB"/>
    <w:rsid w:val="00326920"/>
    <w:rsid w:val="0033118C"/>
    <w:rsid w:val="00334C2E"/>
    <w:rsid w:val="003350BC"/>
    <w:rsid w:val="003373CE"/>
    <w:rsid w:val="00337DCB"/>
    <w:rsid w:val="00340500"/>
    <w:rsid w:val="00341603"/>
    <w:rsid w:val="00342E3B"/>
    <w:rsid w:val="00342EEF"/>
    <w:rsid w:val="003439CB"/>
    <w:rsid w:val="00343F4B"/>
    <w:rsid w:val="00345DA6"/>
    <w:rsid w:val="00345ED3"/>
    <w:rsid w:val="0034628E"/>
    <w:rsid w:val="00346A9B"/>
    <w:rsid w:val="00350FE3"/>
    <w:rsid w:val="0035183E"/>
    <w:rsid w:val="0035249F"/>
    <w:rsid w:val="00354FA2"/>
    <w:rsid w:val="003552B5"/>
    <w:rsid w:val="003554A8"/>
    <w:rsid w:val="00356126"/>
    <w:rsid w:val="00356FA3"/>
    <w:rsid w:val="00361006"/>
    <w:rsid w:val="00362009"/>
    <w:rsid w:val="003621D7"/>
    <w:rsid w:val="00362763"/>
    <w:rsid w:val="00364351"/>
    <w:rsid w:val="00364621"/>
    <w:rsid w:val="003676F8"/>
    <w:rsid w:val="00370C76"/>
    <w:rsid w:val="00373E92"/>
    <w:rsid w:val="00376D55"/>
    <w:rsid w:val="00376E7C"/>
    <w:rsid w:val="00382F96"/>
    <w:rsid w:val="0038342B"/>
    <w:rsid w:val="00386125"/>
    <w:rsid w:val="00390A15"/>
    <w:rsid w:val="00391229"/>
    <w:rsid w:val="00394C0A"/>
    <w:rsid w:val="003951B7"/>
    <w:rsid w:val="003966BF"/>
    <w:rsid w:val="00396A31"/>
    <w:rsid w:val="0039756C"/>
    <w:rsid w:val="003A1097"/>
    <w:rsid w:val="003A1501"/>
    <w:rsid w:val="003A451B"/>
    <w:rsid w:val="003A5965"/>
    <w:rsid w:val="003A694C"/>
    <w:rsid w:val="003A7AC0"/>
    <w:rsid w:val="003B5E4E"/>
    <w:rsid w:val="003B78B5"/>
    <w:rsid w:val="003B7C4B"/>
    <w:rsid w:val="003C0B83"/>
    <w:rsid w:val="003C2057"/>
    <w:rsid w:val="003C2152"/>
    <w:rsid w:val="003C3BB0"/>
    <w:rsid w:val="003C4AAB"/>
    <w:rsid w:val="003C57B7"/>
    <w:rsid w:val="003C74EA"/>
    <w:rsid w:val="003C7971"/>
    <w:rsid w:val="003D2863"/>
    <w:rsid w:val="003D3440"/>
    <w:rsid w:val="003D4E84"/>
    <w:rsid w:val="003D5AA1"/>
    <w:rsid w:val="003D5B4A"/>
    <w:rsid w:val="003D67BB"/>
    <w:rsid w:val="003E0D8A"/>
    <w:rsid w:val="003E1359"/>
    <w:rsid w:val="003E179B"/>
    <w:rsid w:val="003E20E3"/>
    <w:rsid w:val="003E45C7"/>
    <w:rsid w:val="003E49FD"/>
    <w:rsid w:val="003E4D83"/>
    <w:rsid w:val="003E5775"/>
    <w:rsid w:val="003E597E"/>
    <w:rsid w:val="003E7266"/>
    <w:rsid w:val="003E7B3C"/>
    <w:rsid w:val="003E7C6E"/>
    <w:rsid w:val="003F20BA"/>
    <w:rsid w:val="003F2256"/>
    <w:rsid w:val="003F3A61"/>
    <w:rsid w:val="003F3F99"/>
    <w:rsid w:val="003F4DC4"/>
    <w:rsid w:val="003F7A20"/>
    <w:rsid w:val="003F7AEE"/>
    <w:rsid w:val="004013CB"/>
    <w:rsid w:val="0040401D"/>
    <w:rsid w:val="0040501A"/>
    <w:rsid w:val="0040650E"/>
    <w:rsid w:val="00406E5F"/>
    <w:rsid w:val="004078DB"/>
    <w:rsid w:val="00410006"/>
    <w:rsid w:val="00411695"/>
    <w:rsid w:val="00412144"/>
    <w:rsid w:val="0041384E"/>
    <w:rsid w:val="00414BC6"/>
    <w:rsid w:val="004150EC"/>
    <w:rsid w:val="00415C16"/>
    <w:rsid w:val="00416113"/>
    <w:rsid w:val="00416253"/>
    <w:rsid w:val="00416A81"/>
    <w:rsid w:val="00416B68"/>
    <w:rsid w:val="004178F1"/>
    <w:rsid w:val="00421EB2"/>
    <w:rsid w:val="00423537"/>
    <w:rsid w:val="00424EEF"/>
    <w:rsid w:val="00425D0A"/>
    <w:rsid w:val="00427429"/>
    <w:rsid w:val="00427FF3"/>
    <w:rsid w:val="00430098"/>
    <w:rsid w:val="00430F41"/>
    <w:rsid w:val="00432394"/>
    <w:rsid w:val="004327BF"/>
    <w:rsid w:val="004336BF"/>
    <w:rsid w:val="004337F6"/>
    <w:rsid w:val="00435BB7"/>
    <w:rsid w:val="00435FC6"/>
    <w:rsid w:val="0044081D"/>
    <w:rsid w:val="00440FBC"/>
    <w:rsid w:val="00441DB6"/>
    <w:rsid w:val="004435D6"/>
    <w:rsid w:val="00443A35"/>
    <w:rsid w:val="00443CC1"/>
    <w:rsid w:val="00445C60"/>
    <w:rsid w:val="00447A8F"/>
    <w:rsid w:val="00450744"/>
    <w:rsid w:val="0045236A"/>
    <w:rsid w:val="00452818"/>
    <w:rsid w:val="004575E7"/>
    <w:rsid w:val="0045765B"/>
    <w:rsid w:val="00460571"/>
    <w:rsid w:val="004611A5"/>
    <w:rsid w:val="00461AF1"/>
    <w:rsid w:val="00463A46"/>
    <w:rsid w:val="00463AB8"/>
    <w:rsid w:val="00464136"/>
    <w:rsid w:val="00466B4C"/>
    <w:rsid w:val="00470D1D"/>
    <w:rsid w:val="004712FE"/>
    <w:rsid w:val="00472428"/>
    <w:rsid w:val="0047738A"/>
    <w:rsid w:val="004805D9"/>
    <w:rsid w:val="0048443C"/>
    <w:rsid w:val="004851FC"/>
    <w:rsid w:val="00485A6A"/>
    <w:rsid w:val="00487D0C"/>
    <w:rsid w:val="00491799"/>
    <w:rsid w:val="0049211A"/>
    <w:rsid w:val="00494FD3"/>
    <w:rsid w:val="0049725B"/>
    <w:rsid w:val="0049798F"/>
    <w:rsid w:val="004A1B79"/>
    <w:rsid w:val="004A7A71"/>
    <w:rsid w:val="004A7BEC"/>
    <w:rsid w:val="004B06E5"/>
    <w:rsid w:val="004B1FAF"/>
    <w:rsid w:val="004B2C54"/>
    <w:rsid w:val="004B3D69"/>
    <w:rsid w:val="004B5F25"/>
    <w:rsid w:val="004B79DA"/>
    <w:rsid w:val="004C010C"/>
    <w:rsid w:val="004C08FC"/>
    <w:rsid w:val="004C0A4E"/>
    <w:rsid w:val="004C21B2"/>
    <w:rsid w:val="004C26D4"/>
    <w:rsid w:val="004C61EE"/>
    <w:rsid w:val="004C7AEA"/>
    <w:rsid w:val="004D28D4"/>
    <w:rsid w:val="004D2FA9"/>
    <w:rsid w:val="004D3632"/>
    <w:rsid w:val="004D39FC"/>
    <w:rsid w:val="004D73B6"/>
    <w:rsid w:val="004E0CB4"/>
    <w:rsid w:val="004E0D8B"/>
    <w:rsid w:val="004E1775"/>
    <w:rsid w:val="004E341B"/>
    <w:rsid w:val="004E3DA9"/>
    <w:rsid w:val="004E473E"/>
    <w:rsid w:val="004F03C0"/>
    <w:rsid w:val="004F1DC0"/>
    <w:rsid w:val="004F2AC7"/>
    <w:rsid w:val="004F34EE"/>
    <w:rsid w:val="004F3AD9"/>
    <w:rsid w:val="004F451F"/>
    <w:rsid w:val="004F5F4E"/>
    <w:rsid w:val="0050581A"/>
    <w:rsid w:val="005066EB"/>
    <w:rsid w:val="00506D73"/>
    <w:rsid w:val="005110AC"/>
    <w:rsid w:val="00511AEA"/>
    <w:rsid w:val="005132F1"/>
    <w:rsid w:val="00513B16"/>
    <w:rsid w:val="00513CCB"/>
    <w:rsid w:val="00514529"/>
    <w:rsid w:val="00514A4A"/>
    <w:rsid w:val="00514EAE"/>
    <w:rsid w:val="00515475"/>
    <w:rsid w:val="005155CC"/>
    <w:rsid w:val="0052139D"/>
    <w:rsid w:val="00523343"/>
    <w:rsid w:val="0052503F"/>
    <w:rsid w:val="00525B4D"/>
    <w:rsid w:val="005277A4"/>
    <w:rsid w:val="0053198B"/>
    <w:rsid w:val="005325B3"/>
    <w:rsid w:val="005332C9"/>
    <w:rsid w:val="00533C54"/>
    <w:rsid w:val="00534636"/>
    <w:rsid w:val="005360E0"/>
    <w:rsid w:val="00540F92"/>
    <w:rsid w:val="00544EB8"/>
    <w:rsid w:val="005453E6"/>
    <w:rsid w:val="0054583E"/>
    <w:rsid w:val="00545A2A"/>
    <w:rsid w:val="00546E75"/>
    <w:rsid w:val="00550794"/>
    <w:rsid w:val="00551C3E"/>
    <w:rsid w:val="005521C1"/>
    <w:rsid w:val="0055405B"/>
    <w:rsid w:val="0055516D"/>
    <w:rsid w:val="00555B77"/>
    <w:rsid w:val="00555FDF"/>
    <w:rsid w:val="00556D08"/>
    <w:rsid w:val="005571B3"/>
    <w:rsid w:val="00562143"/>
    <w:rsid w:val="005627B7"/>
    <w:rsid w:val="00562AA5"/>
    <w:rsid w:val="00570486"/>
    <w:rsid w:val="005712ED"/>
    <w:rsid w:val="00571C12"/>
    <w:rsid w:val="00574156"/>
    <w:rsid w:val="005762DA"/>
    <w:rsid w:val="00577FE4"/>
    <w:rsid w:val="005826E0"/>
    <w:rsid w:val="0058281A"/>
    <w:rsid w:val="00582B1F"/>
    <w:rsid w:val="0058499A"/>
    <w:rsid w:val="005852EF"/>
    <w:rsid w:val="0058583A"/>
    <w:rsid w:val="00585A47"/>
    <w:rsid w:val="00586929"/>
    <w:rsid w:val="00587F1B"/>
    <w:rsid w:val="00592070"/>
    <w:rsid w:val="00595E3B"/>
    <w:rsid w:val="005968FF"/>
    <w:rsid w:val="0059705F"/>
    <w:rsid w:val="005A053A"/>
    <w:rsid w:val="005A1023"/>
    <w:rsid w:val="005A1EA4"/>
    <w:rsid w:val="005A221B"/>
    <w:rsid w:val="005A2E53"/>
    <w:rsid w:val="005A43D8"/>
    <w:rsid w:val="005A5E23"/>
    <w:rsid w:val="005B0578"/>
    <w:rsid w:val="005B15F3"/>
    <w:rsid w:val="005B6253"/>
    <w:rsid w:val="005B7F16"/>
    <w:rsid w:val="005C0140"/>
    <w:rsid w:val="005C05B8"/>
    <w:rsid w:val="005C0B8B"/>
    <w:rsid w:val="005C0CAB"/>
    <w:rsid w:val="005C0FD2"/>
    <w:rsid w:val="005C1E51"/>
    <w:rsid w:val="005C37B6"/>
    <w:rsid w:val="005C4556"/>
    <w:rsid w:val="005C4933"/>
    <w:rsid w:val="005C6EF6"/>
    <w:rsid w:val="005D12E6"/>
    <w:rsid w:val="005D2798"/>
    <w:rsid w:val="005D4ED0"/>
    <w:rsid w:val="005D5EB6"/>
    <w:rsid w:val="005D67DB"/>
    <w:rsid w:val="005E04B9"/>
    <w:rsid w:val="005E0535"/>
    <w:rsid w:val="005E0A14"/>
    <w:rsid w:val="005E49C5"/>
    <w:rsid w:val="005E5E9D"/>
    <w:rsid w:val="005E789D"/>
    <w:rsid w:val="005F23DD"/>
    <w:rsid w:val="005F28EC"/>
    <w:rsid w:val="005F3484"/>
    <w:rsid w:val="005F6AD1"/>
    <w:rsid w:val="006001D1"/>
    <w:rsid w:val="00601142"/>
    <w:rsid w:val="00602113"/>
    <w:rsid w:val="00602A9B"/>
    <w:rsid w:val="00603157"/>
    <w:rsid w:val="006055E4"/>
    <w:rsid w:val="006068F8"/>
    <w:rsid w:val="0060697F"/>
    <w:rsid w:val="0061230D"/>
    <w:rsid w:val="0061301F"/>
    <w:rsid w:val="00613507"/>
    <w:rsid w:val="0061383A"/>
    <w:rsid w:val="00613A55"/>
    <w:rsid w:val="006146A6"/>
    <w:rsid w:val="00614DAD"/>
    <w:rsid w:val="00615510"/>
    <w:rsid w:val="006157AF"/>
    <w:rsid w:val="00616F71"/>
    <w:rsid w:val="006175A2"/>
    <w:rsid w:val="00620B49"/>
    <w:rsid w:val="00622A7D"/>
    <w:rsid w:val="00625218"/>
    <w:rsid w:val="006255FF"/>
    <w:rsid w:val="00625E63"/>
    <w:rsid w:val="0062679C"/>
    <w:rsid w:val="0063208E"/>
    <w:rsid w:val="006334FD"/>
    <w:rsid w:val="00634D37"/>
    <w:rsid w:val="0063542B"/>
    <w:rsid w:val="0063562B"/>
    <w:rsid w:val="00635665"/>
    <w:rsid w:val="00636E77"/>
    <w:rsid w:val="00637FD4"/>
    <w:rsid w:val="00640981"/>
    <w:rsid w:val="00642830"/>
    <w:rsid w:val="0064325F"/>
    <w:rsid w:val="00643352"/>
    <w:rsid w:val="00645BAD"/>
    <w:rsid w:val="00646FB5"/>
    <w:rsid w:val="00647129"/>
    <w:rsid w:val="0065032B"/>
    <w:rsid w:val="0065059E"/>
    <w:rsid w:val="0065110E"/>
    <w:rsid w:val="00651E7B"/>
    <w:rsid w:val="006554C4"/>
    <w:rsid w:val="00656BA7"/>
    <w:rsid w:val="00660113"/>
    <w:rsid w:val="00661995"/>
    <w:rsid w:val="0066539E"/>
    <w:rsid w:val="00670868"/>
    <w:rsid w:val="00670C53"/>
    <w:rsid w:val="00672E48"/>
    <w:rsid w:val="00673E44"/>
    <w:rsid w:val="00674CE1"/>
    <w:rsid w:val="006750DC"/>
    <w:rsid w:val="00675A59"/>
    <w:rsid w:val="00677B12"/>
    <w:rsid w:val="006802D9"/>
    <w:rsid w:val="00680319"/>
    <w:rsid w:val="00682207"/>
    <w:rsid w:val="006828FE"/>
    <w:rsid w:val="006849DF"/>
    <w:rsid w:val="00690D53"/>
    <w:rsid w:val="006929EE"/>
    <w:rsid w:val="006939E9"/>
    <w:rsid w:val="006947D1"/>
    <w:rsid w:val="0069506B"/>
    <w:rsid w:val="00695223"/>
    <w:rsid w:val="00695FBF"/>
    <w:rsid w:val="0069659C"/>
    <w:rsid w:val="006972FD"/>
    <w:rsid w:val="006975C2"/>
    <w:rsid w:val="00697757"/>
    <w:rsid w:val="00697D49"/>
    <w:rsid w:val="00697F70"/>
    <w:rsid w:val="006A0416"/>
    <w:rsid w:val="006A06DA"/>
    <w:rsid w:val="006A2CF4"/>
    <w:rsid w:val="006A33ED"/>
    <w:rsid w:val="006A3EDC"/>
    <w:rsid w:val="006A4930"/>
    <w:rsid w:val="006A579A"/>
    <w:rsid w:val="006A7F04"/>
    <w:rsid w:val="006B56D1"/>
    <w:rsid w:val="006B5F97"/>
    <w:rsid w:val="006C1CAB"/>
    <w:rsid w:val="006C3DEB"/>
    <w:rsid w:val="006C4E55"/>
    <w:rsid w:val="006C53B4"/>
    <w:rsid w:val="006C54D0"/>
    <w:rsid w:val="006C71E2"/>
    <w:rsid w:val="006D0398"/>
    <w:rsid w:val="006D3F66"/>
    <w:rsid w:val="006D4165"/>
    <w:rsid w:val="006D4F58"/>
    <w:rsid w:val="006E184E"/>
    <w:rsid w:val="006E5379"/>
    <w:rsid w:val="006E64D8"/>
    <w:rsid w:val="006E70B2"/>
    <w:rsid w:val="006E70CA"/>
    <w:rsid w:val="006E7483"/>
    <w:rsid w:val="006F0116"/>
    <w:rsid w:val="006F15CC"/>
    <w:rsid w:val="006F1B15"/>
    <w:rsid w:val="006F1C5D"/>
    <w:rsid w:val="006F40D9"/>
    <w:rsid w:val="006F463B"/>
    <w:rsid w:val="006F673C"/>
    <w:rsid w:val="006F6985"/>
    <w:rsid w:val="006F7B4F"/>
    <w:rsid w:val="006F7FF5"/>
    <w:rsid w:val="00700F54"/>
    <w:rsid w:val="00701B0D"/>
    <w:rsid w:val="0070225C"/>
    <w:rsid w:val="007024C5"/>
    <w:rsid w:val="00703BD9"/>
    <w:rsid w:val="00705CBA"/>
    <w:rsid w:val="007078B7"/>
    <w:rsid w:val="00707AC7"/>
    <w:rsid w:val="00711645"/>
    <w:rsid w:val="0071206A"/>
    <w:rsid w:val="007128BC"/>
    <w:rsid w:val="00717709"/>
    <w:rsid w:val="007212D6"/>
    <w:rsid w:val="00722BD3"/>
    <w:rsid w:val="00725BA0"/>
    <w:rsid w:val="00726133"/>
    <w:rsid w:val="007273DD"/>
    <w:rsid w:val="007310F5"/>
    <w:rsid w:val="007312A1"/>
    <w:rsid w:val="00733A00"/>
    <w:rsid w:val="00734D20"/>
    <w:rsid w:val="00735271"/>
    <w:rsid w:val="00736BFC"/>
    <w:rsid w:val="0073719E"/>
    <w:rsid w:val="0073789D"/>
    <w:rsid w:val="00737B95"/>
    <w:rsid w:val="007401CD"/>
    <w:rsid w:val="00741493"/>
    <w:rsid w:val="007462F8"/>
    <w:rsid w:val="00746530"/>
    <w:rsid w:val="00746C1D"/>
    <w:rsid w:val="00746CC5"/>
    <w:rsid w:val="0075117D"/>
    <w:rsid w:val="00752557"/>
    <w:rsid w:val="007533A3"/>
    <w:rsid w:val="0075438B"/>
    <w:rsid w:val="00755A49"/>
    <w:rsid w:val="00761BE0"/>
    <w:rsid w:val="00761F18"/>
    <w:rsid w:val="00763F55"/>
    <w:rsid w:val="00764D7B"/>
    <w:rsid w:val="00765763"/>
    <w:rsid w:val="00766F9F"/>
    <w:rsid w:val="007675C0"/>
    <w:rsid w:val="00771EDB"/>
    <w:rsid w:val="00773645"/>
    <w:rsid w:val="007738CF"/>
    <w:rsid w:val="00773F0C"/>
    <w:rsid w:val="00774724"/>
    <w:rsid w:val="00776283"/>
    <w:rsid w:val="00780D16"/>
    <w:rsid w:val="00780E25"/>
    <w:rsid w:val="007823A6"/>
    <w:rsid w:val="007846B5"/>
    <w:rsid w:val="007847C5"/>
    <w:rsid w:val="0079050C"/>
    <w:rsid w:val="007914E5"/>
    <w:rsid w:val="0079172C"/>
    <w:rsid w:val="00792E03"/>
    <w:rsid w:val="0079326A"/>
    <w:rsid w:val="00793487"/>
    <w:rsid w:val="007948BA"/>
    <w:rsid w:val="00794C72"/>
    <w:rsid w:val="00795848"/>
    <w:rsid w:val="007A065D"/>
    <w:rsid w:val="007A0D1A"/>
    <w:rsid w:val="007A1A0C"/>
    <w:rsid w:val="007A1F33"/>
    <w:rsid w:val="007A2A0A"/>
    <w:rsid w:val="007A2F4D"/>
    <w:rsid w:val="007A5694"/>
    <w:rsid w:val="007A57DC"/>
    <w:rsid w:val="007A59DC"/>
    <w:rsid w:val="007A5EF7"/>
    <w:rsid w:val="007B0F04"/>
    <w:rsid w:val="007B1120"/>
    <w:rsid w:val="007B22AF"/>
    <w:rsid w:val="007B2D6B"/>
    <w:rsid w:val="007B5025"/>
    <w:rsid w:val="007B5B8C"/>
    <w:rsid w:val="007B63D2"/>
    <w:rsid w:val="007B6803"/>
    <w:rsid w:val="007B7DA8"/>
    <w:rsid w:val="007C07E7"/>
    <w:rsid w:val="007C10BC"/>
    <w:rsid w:val="007C1FCB"/>
    <w:rsid w:val="007C2C82"/>
    <w:rsid w:val="007C3334"/>
    <w:rsid w:val="007C4D11"/>
    <w:rsid w:val="007C4EA0"/>
    <w:rsid w:val="007C68DC"/>
    <w:rsid w:val="007C6E6D"/>
    <w:rsid w:val="007D0AFE"/>
    <w:rsid w:val="007D236C"/>
    <w:rsid w:val="007D26F9"/>
    <w:rsid w:val="007D3753"/>
    <w:rsid w:val="007D396B"/>
    <w:rsid w:val="007D43A4"/>
    <w:rsid w:val="007D489C"/>
    <w:rsid w:val="007D5072"/>
    <w:rsid w:val="007D6A0E"/>
    <w:rsid w:val="007E091B"/>
    <w:rsid w:val="007E0A9C"/>
    <w:rsid w:val="007E3E2D"/>
    <w:rsid w:val="007E4345"/>
    <w:rsid w:val="007E586E"/>
    <w:rsid w:val="007E668F"/>
    <w:rsid w:val="007E7E57"/>
    <w:rsid w:val="007F1792"/>
    <w:rsid w:val="007F266F"/>
    <w:rsid w:val="007F46D9"/>
    <w:rsid w:val="007F6504"/>
    <w:rsid w:val="007F7243"/>
    <w:rsid w:val="007F7354"/>
    <w:rsid w:val="007F7AEB"/>
    <w:rsid w:val="00800865"/>
    <w:rsid w:val="00800F93"/>
    <w:rsid w:val="00801141"/>
    <w:rsid w:val="00801586"/>
    <w:rsid w:val="008017A4"/>
    <w:rsid w:val="0080186F"/>
    <w:rsid w:val="008047A6"/>
    <w:rsid w:val="00804D94"/>
    <w:rsid w:val="00805489"/>
    <w:rsid w:val="00805AC0"/>
    <w:rsid w:val="00805FAA"/>
    <w:rsid w:val="00806122"/>
    <w:rsid w:val="00810FD6"/>
    <w:rsid w:val="00811C13"/>
    <w:rsid w:val="00812324"/>
    <w:rsid w:val="00815705"/>
    <w:rsid w:val="00816401"/>
    <w:rsid w:val="00816B35"/>
    <w:rsid w:val="008175A9"/>
    <w:rsid w:val="00817DD2"/>
    <w:rsid w:val="008200D0"/>
    <w:rsid w:val="008212AF"/>
    <w:rsid w:val="00821C93"/>
    <w:rsid w:val="00822431"/>
    <w:rsid w:val="0082438B"/>
    <w:rsid w:val="0082493B"/>
    <w:rsid w:val="008260A1"/>
    <w:rsid w:val="00827108"/>
    <w:rsid w:val="00827A31"/>
    <w:rsid w:val="00831D46"/>
    <w:rsid w:val="00832E03"/>
    <w:rsid w:val="00835EE5"/>
    <w:rsid w:val="00837435"/>
    <w:rsid w:val="00837FB7"/>
    <w:rsid w:val="00841A61"/>
    <w:rsid w:val="00842188"/>
    <w:rsid w:val="00844094"/>
    <w:rsid w:val="00844844"/>
    <w:rsid w:val="008464F3"/>
    <w:rsid w:val="0084722B"/>
    <w:rsid w:val="008508EA"/>
    <w:rsid w:val="00851042"/>
    <w:rsid w:val="00852EB9"/>
    <w:rsid w:val="00853A7A"/>
    <w:rsid w:val="00853AA6"/>
    <w:rsid w:val="00857703"/>
    <w:rsid w:val="00860A55"/>
    <w:rsid w:val="00860F5E"/>
    <w:rsid w:val="00861487"/>
    <w:rsid w:val="00861EA4"/>
    <w:rsid w:val="00865C09"/>
    <w:rsid w:val="00870634"/>
    <w:rsid w:val="00870FD5"/>
    <w:rsid w:val="00872015"/>
    <w:rsid w:val="00873342"/>
    <w:rsid w:val="00873FDC"/>
    <w:rsid w:val="00874D46"/>
    <w:rsid w:val="008775E1"/>
    <w:rsid w:val="00880465"/>
    <w:rsid w:val="008825EC"/>
    <w:rsid w:val="008825F8"/>
    <w:rsid w:val="00886C8C"/>
    <w:rsid w:val="008874A8"/>
    <w:rsid w:val="00890B8C"/>
    <w:rsid w:val="00891805"/>
    <w:rsid w:val="00891D32"/>
    <w:rsid w:val="008927B5"/>
    <w:rsid w:val="008935A4"/>
    <w:rsid w:val="00894672"/>
    <w:rsid w:val="00896AD4"/>
    <w:rsid w:val="0089764A"/>
    <w:rsid w:val="00897AE8"/>
    <w:rsid w:val="00897C8D"/>
    <w:rsid w:val="00897E30"/>
    <w:rsid w:val="008A02C0"/>
    <w:rsid w:val="008A0FA6"/>
    <w:rsid w:val="008A1471"/>
    <w:rsid w:val="008A253B"/>
    <w:rsid w:val="008A2B79"/>
    <w:rsid w:val="008A6BFE"/>
    <w:rsid w:val="008A707D"/>
    <w:rsid w:val="008A7A28"/>
    <w:rsid w:val="008A7DB5"/>
    <w:rsid w:val="008B0B55"/>
    <w:rsid w:val="008B17D1"/>
    <w:rsid w:val="008B1A20"/>
    <w:rsid w:val="008B692C"/>
    <w:rsid w:val="008B7120"/>
    <w:rsid w:val="008C0559"/>
    <w:rsid w:val="008C6010"/>
    <w:rsid w:val="008C65F6"/>
    <w:rsid w:val="008C68D0"/>
    <w:rsid w:val="008C6AE9"/>
    <w:rsid w:val="008C75A5"/>
    <w:rsid w:val="008C7930"/>
    <w:rsid w:val="008D008F"/>
    <w:rsid w:val="008D064B"/>
    <w:rsid w:val="008D226F"/>
    <w:rsid w:val="008D4BBA"/>
    <w:rsid w:val="008D4C25"/>
    <w:rsid w:val="008D5BA4"/>
    <w:rsid w:val="008D66AD"/>
    <w:rsid w:val="008D6873"/>
    <w:rsid w:val="008D71FD"/>
    <w:rsid w:val="008E2A22"/>
    <w:rsid w:val="008E2FFE"/>
    <w:rsid w:val="008E3467"/>
    <w:rsid w:val="008E4B53"/>
    <w:rsid w:val="008E4F8D"/>
    <w:rsid w:val="008E6A4C"/>
    <w:rsid w:val="008E74A5"/>
    <w:rsid w:val="008F199E"/>
    <w:rsid w:val="008F2651"/>
    <w:rsid w:val="008F2BBE"/>
    <w:rsid w:val="008F3516"/>
    <w:rsid w:val="008F5453"/>
    <w:rsid w:val="008F665F"/>
    <w:rsid w:val="008F6AB2"/>
    <w:rsid w:val="008F7304"/>
    <w:rsid w:val="009009D2"/>
    <w:rsid w:val="009023CF"/>
    <w:rsid w:val="00904B16"/>
    <w:rsid w:val="00905373"/>
    <w:rsid w:val="009063BF"/>
    <w:rsid w:val="0091314E"/>
    <w:rsid w:val="00913493"/>
    <w:rsid w:val="0091355B"/>
    <w:rsid w:val="00913F77"/>
    <w:rsid w:val="009147D8"/>
    <w:rsid w:val="00916124"/>
    <w:rsid w:val="00916F43"/>
    <w:rsid w:val="009226B1"/>
    <w:rsid w:val="00924E27"/>
    <w:rsid w:val="009254C8"/>
    <w:rsid w:val="009278CC"/>
    <w:rsid w:val="009300B9"/>
    <w:rsid w:val="00930BE7"/>
    <w:rsid w:val="00930EA3"/>
    <w:rsid w:val="00930FD7"/>
    <w:rsid w:val="009330A1"/>
    <w:rsid w:val="00933FD9"/>
    <w:rsid w:val="00935CCF"/>
    <w:rsid w:val="00935DE2"/>
    <w:rsid w:val="009370C5"/>
    <w:rsid w:val="00940619"/>
    <w:rsid w:val="00943272"/>
    <w:rsid w:val="00944E1F"/>
    <w:rsid w:val="00945406"/>
    <w:rsid w:val="00945B25"/>
    <w:rsid w:val="00945B88"/>
    <w:rsid w:val="009471AE"/>
    <w:rsid w:val="00950829"/>
    <w:rsid w:val="0095259D"/>
    <w:rsid w:val="00952D95"/>
    <w:rsid w:val="0095761D"/>
    <w:rsid w:val="0095767D"/>
    <w:rsid w:val="009618E3"/>
    <w:rsid w:val="00961C1C"/>
    <w:rsid w:val="00962588"/>
    <w:rsid w:val="00963D4C"/>
    <w:rsid w:val="00963EA2"/>
    <w:rsid w:val="00964403"/>
    <w:rsid w:val="009648A1"/>
    <w:rsid w:val="00964C57"/>
    <w:rsid w:val="009655CB"/>
    <w:rsid w:val="0097020A"/>
    <w:rsid w:val="009702D4"/>
    <w:rsid w:val="009708FA"/>
    <w:rsid w:val="00970A00"/>
    <w:rsid w:val="00970E8D"/>
    <w:rsid w:val="00971A62"/>
    <w:rsid w:val="009725C3"/>
    <w:rsid w:val="00972BA4"/>
    <w:rsid w:val="00974607"/>
    <w:rsid w:val="00974B7A"/>
    <w:rsid w:val="009775A2"/>
    <w:rsid w:val="00981A8A"/>
    <w:rsid w:val="0098254A"/>
    <w:rsid w:val="00983A4B"/>
    <w:rsid w:val="0098412F"/>
    <w:rsid w:val="0098599D"/>
    <w:rsid w:val="00985C3E"/>
    <w:rsid w:val="00985FBA"/>
    <w:rsid w:val="00990C49"/>
    <w:rsid w:val="00992EE7"/>
    <w:rsid w:val="00993C6E"/>
    <w:rsid w:val="00993C92"/>
    <w:rsid w:val="00994F19"/>
    <w:rsid w:val="00995667"/>
    <w:rsid w:val="00995A66"/>
    <w:rsid w:val="00996FC9"/>
    <w:rsid w:val="009979A4"/>
    <w:rsid w:val="009A0FFF"/>
    <w:rsid w:val="009A2AE7"/>
    <w:rsid w:val="009A30DC"/>
    <w:rsid w:val="009A39FD"/>
    <w:rsid w:val="009A46DE"/>
    <w:rsid w:val="009A4C6A"/>
    <w:rsid w:val="009A5EB0"/>
    <w:rsid w:val="009B1263"/>
    <w:rsid w:val="009B42E3"/>
    <w:rsid w:val="009B4643"/>
    <w:rsid w:val="009B5040"/>
    <w:rsid w:val="009B6E49"/>
    <w:rsid w:val="009B7734"/>
    <w:rsid w:val="009C0C1E"/>
    <w:rsid w:val="009C2770"/>
    <w:rsid w:val="009C2784"/>
    <w:rsid w:val="009C29E8"/>
    <w:rsid w:val="009C3ED9"/>
    <w:rsid w:val="009C4399"/>
    <w:rsid w:val="009C5DBE"/>
    <w:rsid w:val="009D23B5"/>
    <w:rsid w:val="009D27A7"/>
    <w:rsid w:val="009D35A5"/>
    <w:rsid w:val="009D47CA"/>
    <w:rsid w:val="009D4FC6"/>
    <w:rsid w:val="009D56BB"/>
    <w:rsid w:val="009E179D"/>
    <w:rsid w:val="009E25C2"/>
    <w:rsid w:val="009E43D1"/>
    <w:rsid w:val="009E45B8"/>
    <w:rsid w:val="009E6EBE"/>
    <w:rsid w:val="009E7698"/>
    <w:rsid w:val="009F0370"/>
    <w:rsid w:val="009F04DA"/>
    <w:rsid w:val="009F126E"/>
    <w:rsid w:val="009F674A"/>
    <w:rsid w:val="009F6D66"/>
    <w:rsid w:val="009F6E2F"/>
    <w:rsid w:val="009F6F35"/>
    <w:rsid w:val="00A005F0"/>
    <w:rsid w:val="00A007E6"/>
    <w:rsid w:val="00A0144C"/>
    <w:rsid w:val="00A0183D"/>
    <w:rsid w:val="00A03234"/>
    <w:rsid w:val="00A03FBA"/>
    <w:rsid w:val="00A04CC1"/>
    <w:rsid w:val="00A05163"/>
    <w:rsid w:val="00A06544"/>
    <w:rsid w:val="00A10B49"/>
    <w:rsid w:val="00A1131E"/>
    <w:rsid w:val="00A11397"/>
    <w:rsid w:val="00A1321F"/>
    <w:rsid w:val="00A23CE7"/>
    <w:rsid w:val="00A25203"/>
    <w:rsid w:val="00A2521B"/>
    <w:rsid w:val="00A2731B"/>
    <w:rsid w:val="00A31738"/>
    <w:rsid w:val="00A329B8"/>
    <w:rsid w:val="00A32DA2"/>
    <w:rsid w:val="00A33516"/>
    <w:rsid w:val="00A3533A"/>
    <w:rsid w:val="00A358BE"/>
    <w:rsid w:val="00A36BC3"/>
    <w:rsid w:val="00A37712"/>
    <w:rsid w:val="00A4229D"/>
    <w:rsid w:val="00A45621"/>
    <w:rsid w:val="00A459C9"/>
    <w:rsid w:val="00A460F9"/>
    <w:rsid w:val="00A479D5"/>
    <w:rsid w:val="00A5005A"/>
    <w:rsid w:val="00A507D5"/>
    <w:rsid w:val="00A50A0E"/>
    <w:rsid w:val="00A5368F"/>
    <w:rsid w:val="00A5500A"/>
    <w:rsid w:val="00A5671B"/>
    <w:rsid w:val="00A56D00"/>
    <w:rsid w:val="00A56E53"/>
    <w:rsid w:val="00A5779F"/>
    <w:rsid w:val="00A57CF8"/>
    <w:rsid w:val="00A605D3"/>
    <w:rsid w:val="00A6080A"/>
    <w:rsid w:val="00A609E6"/>
    <w:rsid w:val="00A6179B"/>
    <w:rsid w:val="00A62D1A"/>
    <w:rsid w:val="00A63968"/>
    <w:rsid w:val="00A64082"/>
    <w:rsid w:val="00A65CF5"/>
    <w:rsid w:val="00A67792"/>
    <w:rsid w:val="00A67EF2"/>
    <w:rsid w:val="00A70B63"/>
    <w:rsid w:val="00A7203F"/>
    <w:rsid w:val="00A726B8"/>
    <w:rsid w:val="00A73B85"/>
    <w:rsid w:val="00A74F42"/>
    <w:rsid w:val="00A77536"/>
    <w:rsid w:val="00A8046F"/>
    <w:rsid w:val="00A831D0"/>
    <w:rsid w:val="00A84496"/>
    <w:rsid w:val="00A851B1"/>
    <w:rsid w:val="00A8533D"/>
    <w:rsid w:val="00A86CA9"/>
    <w:rsid w:val="00A9274E"/>
    <w:rsid w:val="00A949A3"/>
    <w:rsid w:val="00A97DFA"/>
    <w:rsid w:val="00AA2AF4"/>
    <w:rsid w:val="00AA2E5E"/>
    <w:rsid w:val="00AA3A3C"/>
    <w:rsid w:val="00AA3B91"/>
    <w:rsid w:val="00AA4DA7"/>
    <w:rsid w:val="00AA5863"/>
    <w:rsid w:val="00AB3EBE"/>
    <w:rsid w:val="00AB460D"/>
    <w:rsid w:val="00AB753E"/>
    <w:rsid w:val="00AC1303"/>
    <w:rsid w:val="00AC1BB7"/>
    <w:rsid w:val="00AC21C1"/>
    <w:rsid w:val="00AC3F13"/>
    <w:rsid w:val="00AC4E6C"/>
    <w:rsid w:val="00AC6847"/>
    <w:rsid w:val="00AD03CE"/>
    <w:rsid w:val="00AD27E7"/>
    <w:rsid w:val="00AD2A15"/>
    <w:rsid w:val="00AD2BFC"/>
    <w:rsid w:val="00AD2D21"/>
    <w:rsid w:val="00AD54A7"/>
    <w:rsid w:val="00AD589A"/>
    <w:rsid w:val="00AD711E"/>
    <w:rsid w:val="00AD7A6D"/>
    <w:rsid w:val="00AD7E17"/>
    <w:rsid w:val="00AE0DD1"/>
    <w:rsid w:val="00AE251C"/>
    <w:rsid w:val="00AE36B2"/>
    <w:rsid w:val="00AE446D"/>
    <w:rsid w:val="00AE4656"/>
    <w:rsid w:val="00AE4DAF"/>
    <w:rsid w:val="00AE7683"/>
    <w:rsid w:val="00AE7AE5"/>
    <w:rsid w:val="00AE7F9B"/>
    <w:rsid w:val="00AF09AF"/>
    <w:rsid w:val="00AF2FE2"/>
    <w:rsid w:val="00AF323F"/>
    <w:rsid w:val="00AF47DC"/>
    <w:rsid w:val="00AF7024"/>
    <w:rsid w:val="00B01383"/>
    <w:rsid w:val="00B01590"/>
    <w:rsid w:val="00B017B5"/>
    <w:rsid w:val="00B01F02"/>
    <w:rsid w:val="00B02575"/>
    <w:rsid w:val="00B06CFC"/>
    <w:rsid w:val="00B06F26"/>
    <w:rsid w:val="00B10D7A"/>
    <w:rsid w:val="00B11CB0"/>
    <w:rsid w:val="00B11E3E"/>
    <w:rsid w:val="00B13177"/>
    <w:rsid w:val="00B1411C"/>
    <w:rsid w:val="00B17A8C"/>
    <w:rsid w:val="00B17EB0"/>
    <w:rsid w:val="00B20A3E"/>
    <w:rsid w:val="00B21953"/>
    <w:rsid w:val="00B22119"/>
    <w:rsid w:val="00B221FA"/>
    <w:rsid w:val="00B2375D"/>
    <w:rsid w:val="00B2427A"/>
    <w:rsid w:val="00B242C7"/>
    <w:rsid w:val="00B3208A"/>
    <w:rsid w:val="00B356DC"/>
    <w:rsid w:val="00B37236"/>
    <w:rsid w:val="00B37C9B"/>
    <w:rsid w:val="00B40138"/>
    <w:rsid w:val="00B40778"/>
    <w:rsid w:val="00B42710"/>
    <w:rsid w:val="00B427AD"/>
    <w:rsid w:val="00B42CA9"/>
    <w:rsid w:val="00B43F2D"/>
    <w:rsid w:val="00B4620E"/>
    <w:rsid w:val="00B465B1"/>
    <w:rsid w:val="00B50D35"/>
    <w:rsid w:val="00B51846"/>
    <w:rsid w:val="00B51DAF"/>
    <w:rsid w:val="00B55442"/>
    <w:rsid w:val="00B577BC"/>
    <w:rsid w:val="00B60A0B"/>
    <w:rsid w:val="00B60FB0"/>
    <w:rsid w:val="00B62839"/>
    <w:rsid w:val="00B63EDE"/>
    <w:rsid w:val="00B66AD2"/>
    <w:rsid w:val="00B6718B"/>
    <w:rsid w:val="00B675FE"/>
    <w:rsid w:val="00B70194"/>
    <w:rsid w:val="00B70B47"/>
    <w:rsid w:val="00B71721"/>
    <w:rsid w:val="00B72B7B"/>
    <w:rsid w:val="00B735D6"/>
    <w:rsid w:val="00B813D7"/>
    <w:rsid w:val="00B81888"/>
    <w:rsid w:val="00B83586"/>
    <w:rsid w:val="00B856C9"/>
    <w:rsid w:val="00B85BEB"/>
    <w:rsid w:val="00B85C6A"/>
    <w:rsid w:val="00B86234"/>
    <w:rsid w:val="00B877BF"/>
    <w:rsid w:val="00B87AE2"/>
    <w:rsid w:val="00B90D3F"/>
    <w:rsid w:val="00B918B3"/>
    <w:rsid w:val="00B9192F"/>
    <w:rsid w:val="00B922C5"/>
    <w:rsid w:val="00B92A9B"/>
    <w:rsid w:val="00B93D3F"/>
    <w:rsid w:val="00B93EC1"/>
    <w:rsid w:val="00B94BF0"/>
    <w:rsid w:val="00B97CA0"/>
    <w:rsid w:val="00BA0814"/>
    <w:rsid w:val="00BA5FA6"/>
    <w:rsid w:val="00BA652A"/>
    <w:rsid w:val="00BA7226"/>
    <w:rsid w:val="00BA7252"/>
    <w:rsid w:val="00BB0466"/>
    <w:rsid w:val="00BB0FF4"/>
    <w:rsid w:val="00BB187C"/>
    <w:rsid w:val="00BB22DB"/>
    <w:rsid w:val="00BB2966"/>
    <w:rsid w:val="00BB395F"/>
    <w:rsid w:val="00BB4139"/>
    <w:rsid w:val="00BB41F5"/>
    <w:rsid w:val="00BB6A18"/>
    <w:rsid w:val="00BC1985"/>
    <w:rsid w:val="00BC23E6"/>
    <w:rsid w:val="00BC2817"/>
    <w:rsid w:val="00BC3422"/>
    <w:rsid w:val="00BC36BC"/>
    <w:rsid w:val="00BC4147"/>
    <w:rsid w:val="00BC42D5"/>
    <w:rsid w:val="00BC5BE3"/>
    <w:rsid w:val="00BC675C"/>
    <w:rsid w:val="00BD0850"/>
    <w:rsid w:val="00BD2022"/>
    <w:rsid w:val="00BD2D09"/>
    <w:rsid w:val="00BD363B"/>
    <w:rsid w:val="00BD51E9"/>
    <w:rsid w:val="00BD529B"/>
    <w:rsid w:val="00BD6558"/>
    <w:rsid w:val="00BD7CF3"/>
    <w:rsid w:val="00BE108F"/>
    <w:rsid w:val="00BE1A26"/>
    <w:rsid w:val="00BE1EA8"/>
    <w:rsid w:val="00BE2247"/>
    <w:rsid w:val="00BE2C9A"/>
    <w:rsid w:val="00BE3D9E"/>
    <w:rsid w:val="00BE6D88"/>
    <w:rsid w:val="00BF0068"/>
    <w:rsid w:val="00BF2538"/>
    <w:rsid w:val="00BF4BC0"/>
    <w:rsid w:val="00BF55B9"/>
    <w:rsid w:val="00BF659F"/>
    <w:rsid w:val="00BF6E65"/>
    <w:rsid w:val="00BF78E3"/>
    <w:rsid w:val="00C00032"/>
    <w:rsid w:val="00C0032D"/>
    <w:rsid w:val="00C01648"/>
    <w:rsid w:val="00C05909"/>
    <w:rsid w:val="00C064AC"/>
    <w:rsid w:val="00C06C8E"/>
    <w:rsid w:val="00C07ACB"/>
    <w:rsid w:val="00C07FC5"/>
    <w:rsid w:val="00C10238"/>
    <w:rsid w:val="00C109DC"/>
    <w:rsid w:val="00C12698"/>
    <w:rsid w:val="00C14023"/>
    <w:rsid w:val="00C14ECF"/>
    <w:rsid w:val="00C154CB"/>
    <w:rsid w:val="00C1639A"/>
    <w:rsid w:val="00C16447"/>
    <w:rsid w:val="00C1644B"/>
    <w:rsid w:val="00C16A2C"/>
    <w:rsid w:val="00C17A84"/>
    <w:rsid w:val="00C203E8"/>
    <w:rsid w:val="00C208C9"/>
    <w:rsid w:val="00C2202F"/>
    <w:rsid w:val="00C24EE2"/>
    <w:rsid w:val="00C25978"/>
    <w:rsid w:val="00C27A35"/>
    <w:rsid w:val="00C30A1A"/>
    <w:rsid w:val="00C31583"/>
    <w:rsid w:val="00C32755"/>
    <w:rsid w:val="00C32B0A"/>
    <w:rsid w:val="00C337A9"/>
    <w:rsid w:val="00C363BD"/>
    <w:rsid w:val="00C3694D"/>
    <w:rsid w:val="00C36E91"/>
    <w:rsid w:val="00C372D2"/>
    <w:rsid w:val="00C377CB"/>
    <w:rsid w:val="00C40844"/>
    <w:rsid w:val="00C40BBC"/>
    <w:rsid w:val="00C4371B"/>
    <w:rsid w:val="00C439C1"/>
    <w:rsid w:val="00C43C1D"/>
    <w:rsid w:val="00C46515"/>
    <w:rsid w:val="00C506A9"/>
    <w:rsid w:val="00C51D70"/>
    <w:rsid w:val="00C52671"/>
    <w:rsid w:val="00C52E2F"/>
    <w:rsid w:val="00C535D5"/>
    <w:rsid w:val="00C54473"/>
    <w:rsid w:val="00C54749"/>
    <w:rsid w:val="00C54899"/>
    <w:rsid w:val="00C54A40"/>
    <w:rsid w:val="00C54C8A"/>
    <w:rsid w:val="00C54E55"/>
    <w:rsid w:val="00C55462"/>
    <w:rsid w:val="00C555FD"/>
    <w:rsid w:val="00C55B97"/>
    <w:rsid w:val="00C5657D"/>
    <w:rsid w:val="00C61512"/>
    <w:rsid w:val="00C63004"/>
    <w:rsid w:val="00C66569"/>
    <w:rsid w:val="00C66BCF"/>
    <w:rsid w:val="00C66D4F"/>
    <w:rsid w:val="00C67EE5"/>
    <w:rsid w:val="00C7151D"/>
    <w:rsid w:val="00C727EA"/>
    <w:rsid w:val="00C72930"/>
    <w:rsid w:val="00C72B2C"/>
    <w:rsid w:val="00C73D53"/>
    <w:rsid w:val="00C75F2F"/>
    <w:rsid w:val="00C776A0"/>
    <w:rsid w:val="00C809A7"/>
    <w:rsid w:val="00C81C6D"/>
    <w:rsid w:val="00C82CD0"/>
    <w:rsid w:val="00C8579C"/>
    <w:rsid w:val="00C87079"/>
    <w:rsid w:val="00C876B2"/>
    <w:rsid w:val="00C92C6D"/>
    <w:rsid w:val="00C938E9"/>
    <w:rsid w:val="00C94AAE"/>
    <w:rsid w:val="00C956A4"/>
    <w:rsid w:val="00C95B98"/>
    <w:rsid w:val="00C977CA"/>
    <w:rsid w:val="00C97E76"/>
    <w:rsid w:val="00CA27B9"/>
    <w:rsid w:val="00CA3217"/>
    <w:rsid w:val="00CA332F"/>
    <w:rsid w:val="00CA4BA4"/>
    <w:rsid w:val="00CA6889"/>
    <w:rsid w:val="00CA6AD5"/>
    <w:rsid w:val="00CA6CBD"/>
    <w:rsid w:val="00CA6DD8"/>
    <w:rsid w:val="00CA6F61"/>
    <w:rsid w:val="00CA78DA"/>
    <w:rsid w:val="00CB248C"/>
    <w:rsid w:val="00CB26F2"/>
    <w:rsid w:val="00CB40E8"/>
    <w:rsid w:val="00CB4192"/>
    <w:rsid w:val="00CB514B"/>
    <w:rsid w:val="00CB5217"/>
    <w:rsid w:val="00CB5785"/>
    <w:rsid w:val="00CB737F"/>
    <w:rsid w:val="00CC25BC"/>
    <w:rsid w:val="00CC27AD"/>
    <w:rsid w:val="00CC2A5F"/>
    <w:rsid w:val="00CC2F31"/>
    <w:rsid w:val="00CC3CBD"/>
    <w:rsid w:val="00CC46E8"/>
    <w:rsid w:val="00CC5AA0"/>
    <w:rsid w:val="00CC5AC6"/>
    <w:rsid w:val="00CC6D9C"/>
    <w:rsid w:val="00CC7147"/>
    <w:rsid w:val="00CC7618"/>
    <w:rsid w:val="00CC7F92"/>
    <w:rsid w:val="00CD1057"/>
    <w:rsid w:val="00CD6BD8"/>
    <w:rsid w:val="00CD6D8A"/>
    <w:rsid w:val="00CE0EE3"/>
    <w:rsid w:val="00CE196D"/>
    <w:rsid w:val="00CE26E2"/>
    <w:rsid w:val="00CE2B47"/>
    <w:rsid w:val="00CE2ED3"/>
    <w:rsid w:val="00CE5710"/>
    <w:rsid w:val="00CE62D2"/>
    <w:rsid w:val="00CE6EC4"/>
    <w:rsid w:val="00CE7293"/>
    <w:rsid w:val="00CF02F9"/>
    <w:rsid w:val="00CF1732"/>
    <w:rsid w:val="00CF29AB"/>
    <w:rsid w:val="00CF2C2E"/>
    <w:rsid w:val="00CF2FB8"/>
    <w:rsid w:val="00CF33E1"/>
    <w:rsid w:val="00CF6095"/>
    <w:rsid w:val="00CF6584"/>
    <w:rsid w:val="00CF6697"/>
    <w:rsid w:val="00D0169E"/>
    <w:rsid w:val="00D036EA"/>
    <w:rsid w:val="00D03A00"/>
    <w:rsid w:val="00D05494"/>
    <w:rsid w:val="00D06555"/>
    <w:rsid w:val="00D06AFE"/>
    <w:rsid w:val="00D102A3"/>
    <w:rsid w:val="00D1030B"/>
    <w:rsid w:val="00D10687"/>
    <w:rsid w:val="00D1212A"/>
    <w:rsid w:val="00D13520"/>
    <w:rsid w:val="00D1579B"/>
    <w:rsid w:val="00D15811"/>
    <w:rsid w:val="00D15E11"/>
    <w:rsid w:val="00D1625A"/>
    <w:rsid w:val="00D16E4E"/>
    <w:rsid w:val="00D1703F"/>
    <w:rsid w:val="00D222A2"/>
    <w:rsid w:val="00D229EE"/>
    <w:rsid w:val="00D2340E"/>
    <w:rsid w:val="00D247B0"/>
    <w:rsid w:val="00D249AC"/>
    <w:rsid w:val="00D26BC1"/>
    <w:rsid w:val="00D27891"/>
    <w:rsid w:val="00D31213"/>
    <w:rsid w:val="00D331C0"/>
    <w:rsid w:val="00D33E14"/>
    <w:rsid w:val="00D3575A"/>
    <w:rsid w:val="00D37036"/>
    <w:rsid w:val="00D42AD0"/>
    <w:rsid w:val="00D43202"/>
    <w:rsid w:val="00D50CFA"/>
    <w:rsid w:val="00D510C8"/>
    <w:rsid w:val="00D51786"/>
    <w:rsid w:val="00D525A6"/>
    <w:rsid w:val="00D52676"/>
    <w:rsid w:val="00D53CA5"/>
    <w:rsid w:val="00D54A00"/>
    <w:rsid w:val="00D54EFB"/>
    <w:rsid w:val="00D5699F"/>
    <w:rsid w:val="00D56B06"/>
    <w:rsid w:val="00D57EAD"/>
    <w:rsid w:val="00D6091E"/>
    <w:rsid w:val="00D620A6"/>
    <w:rsid w:val="00D62DE9"/>
    <w:rsid w:val="00D6441A"/>
    <w:rsid w:val="00D6443F"/>
    <w:rsid w:val="00D64C0E"/>
    <w:rsid w:val="00D659C1"/>
    <w:rsid w:val="00D65E70"/>
    <w:rsid w:val="00D66D65"/>
    <w:rsid w:val="00D67E8C"/>
    <w:rsid w:val="00D70678"/>
    <w:rsid w:val="00D7075D"/>
    <w:rsid w:val="00D71D64"/>
    <w:rsid w:val="00D72A09"/>
    <w:rsid w:val="00D72BE9"/>
    <w:rsid w:val="00D73731"/>
    <w:rsid w:val="00D74CAC"/>
    <w:rsid w:val="00D754C2"/>
    <w:rsid w:val="00D75EC9"/>
    <w:rsid w:val="00D82963"/>
    <w:rsid w:val="00D84E8E"/>
    <w:rsid w:val="00D8612D"/>
    <w:rsid w:val="00D86A39"/>
    <w:rsid w:val="00D86BA3"/>
    <w:rsid w:val="00D870C9"/>
    <w:rsid w:val="00D9298A"/>
    <w:rsid w:val="00D937A9"/>
    <w:rsid w:val="00D93D12"/>
    <w:rsid w:val="00D951B6"/>
    <w:rsid w:val="00D95671"/>
    <w:rsid w:val="00D95D05"/>
    <w:rsid w:val="00D96957"/>
    <w:rsid w:val="00D96A80"/>
    <w:rsid w:val="00D96B46"/>
    <w:rsid w:val="00D96E3A"/>
    <w:rsid w:val="00D974AE"/>
    <w:rsid w:val="00DA02CF"/>
    <w:rsid w:val="00DA16C0"/>
    <w:rsid w:val="00DA19FD"/>
    <w:rsid w:val="00DA36CB"/>
    <w:rsid w:val="00DA7F16"/>
    <w:rsid w:val="00DB1DDD"/>
    <w:rsid w:val="00DB27F5"/>
    <w:rsid w:val="00DB2D2E"/>
    <w:rsid w:val="00DB302E"/>
    <w:rsid w:val="00DB49B3"/>
    <w:rsid w:val="00DB54D7"/>
    <w:rsid w:val="00DB5AEC"/>
    <w:rsid w:val="00DB5F2C"/>
    <w:rsid w:val="00DB61E2"/>
    <w:rsid w:val="00DB6599"/>
    <w:rsid w:val="00DB7348"/>
    <w:rsid w:val="00DC0675"/>
    <w:rsid w:val="00DC0D85"/>
    <w:rsid w:val="00DC1BB2"/>
    <w:rsid w:val="00DC1C73"/>
    <w:rsid w:val="00DC2BA5"/>
    <w:rsid w:val="00DC6C9D"/>
    <w:rsid w:val="00DC6E91"/>
    <w:rsid w:val="00DC71EF"/>
    <w:rsid w:val="00DC7F90"/>
    <w:rsid w:val="00DD155D"/>
    <w:rsid w:val="00DD2704"/>
    <w:rsid w:val="00DD4C57"/>
    <w:rsid w:val="00DD5932"/>
    <w:rsid w:val="00DD6632"/>
    <w:rsid w:val="00DD6EF0"/>
    <w:rsid w:val="00DE105E"/>
    <w:rsid w:val="00DE210A"/>
    <w:rsid w:val="00DE3274"/>
    <w:rsid w:val="00DE4048"/>
    <w:rsid w:val="00DE4118"/>
    <w:rsid w:val="00DE690A"/>
    <w:rsid w:val="00DE7C9B"/>
    <w:rsid w:val="00DE7FC7"/>
    <w:rsid w:val="00DF337A"/>
    <w:rsid w:val="00DF50F7"/>
    <w:rsid w:val="00DF62AB"/>
    <w:rsid w:val="00DF686E"/>
    <w:rsid w:val="00DF7286"/>
    <w:rsid w:val="00DF7379"/>
    <w:rsid w:val="00E00D74"/>
    <w:rsid w:val="00E03C2A"/>
    <w:rsid w:val="00E05371"/>
    <w:rsid w:val="00E07120"/>
    <w:rsid w:val="00E07CC8"/>
    <w:rsid w:val="00E07D6A"/>
    <w:rsid w:val="00E113CD"/>
    <w:rsid w:val="00E13F5C"/>
    <w:rsid w:val="00E15ECD"/>
    <w:rsid w:val="00E163AB"/>
    <w:rsid w:val="00E175A7"/>
    <w:rsid w:val="00E17CAF"/>
    <w:rsid w:val="00E17CC1"/>
    <w:rsid w:val="00E20B05"/>
    <w:rsid w:val="00E2165A"/>
    <w:rsid w:val="00E21A52"/>
    <w:rsid w:val="00E2265B"/>
    <w:rsid w:val="00E24F9A"/>
    <w:rsid w:val="00E265E9"/>
    <w:rsid w:val="00E3252B"/>
    <w:rsid w:val="00E332E9"/>
    <w:rsid w:val="00E34577"/>
    <w:rsid w:val="00E3559E"/>
    <w:rsid w:val="00E372A4"/>
    <w:rsid w:val="00E37453"/>
    <w:rsid w:val="00E3792D"/>
    <w:rsid w:val="00E40886"/>
    <w:rsid w:val="00E42E5A"/>
    <w:rsid w:val="00E4312D"/>
    <w:rsid w:val="00E43967"/>
    <w:rsid w:val="00E44F4B"/>
    <w:rsid w:val="00E4670D"/>
    <w:rsid w:val="00E467CD"/>
    <w:rsid w:val="00E471DE"/>
    <w:rsid w:val="00E4740B"/>
    <w:rsid w:val="00E4764D"/>
    <w:rsid w:val="00E47910"/>
    <w:rsid w:val="00E50AEB"/>
    <w:rsid w:val="00E5314A"/>
    <w:rsid w:val="00E55157"/>
    <w:rsid w:val="00E55721"/>
    <w:rsid w:val="00E57481"/>
    <w:rsid w:val="00E60C06"/>
    <w:rsid w:val="00E62584"/>
    <w:rsid w:val="00E6350A"/>
    <w:rsid w:val="00E64284"/>
    <w:rsid w:val="00E65A94"/>
    <w:rsid w:val="00E674B0"/>
    <w:rsid w:val="00E676D2"/>
    <w:rsid w:val="00E707E7"/>
    <w:rsid w:val="00E70A8C"/>
    <w:rsid w:val="00E70C79"/>
    <w:rsid w:val="00E71844"/>
    <w:rsid w:val="00E71D89"/>
    <w:rsid w:val="00E71DB3"/>
    <w:rsid w:val="00E8104F"/>
    <w:rsid w:val="00E816B0"/>
    <w:rsid w:val="00E822F8"/>
    <w:rsid w:val="00E84A82"/>
    <w:rsid w:val="00E84B59"/>
    <w:rsid w:val="00E84BE0"/>
    <w:rsid w:val="00E85E0C"/>
    <w:rsid w:val="00E85E5E"/>
    <w:rsid w:val="00E87589"/>
    <w:rsid w:val="00E90DF1"/>
    <w:rsid w:val="00E915E1"/>
    <w:rsid w:val="00EA026E"/>
    <w:rsid w:val="00EA0536"/>
    <w:rsid w:val="00EA1FE3"/>
    <w:rsid w:val="00EA2150"/>
    <w:rsid w:val="00EA240F"/>
    <w:rsid w:val="00EA297B"/>
    <w:rsid w:val="00EA3802"/>
    <w:rsid w:val="00EA479A"/>
    <w:rsid w:val="00EA7154"/>
    <w:rsid w:val="00EB01F6"/>
    <w:rsid w:val="00EB0423"/>
    <w:rsid w:val="00EB157C"/>
    <w:rsid w:val="00EB17EA"/>
    <w:rsid w:val="00EB48C7"/>
    <w:rsid w:val="00EB6963"/>
    <w:rsid w:val="00EB6F1C"/>
    <w:rsid w:val="00EB7329"/>
    <w:rsid w:val="00EB7C28"/>
    <w:rsid w:val="00EC0E01"/>
    <w:rsid w:val="00EC2074"/>
    <w:rsid w:val="00EC23D4"/>
    <w:rsid w:val="00EC60E9"/>
    <w:rsid w:val="00EC6ACF"/>
    <w:rsid w:val="00EC6DA7"/>
    <w:rsid w:val="00ED0785"/>
    <w:rsid w:val="00ED0FAA"/>
    <w:rsid w:val="00ED2823"/>
    <w:rsid w:val="00ED2E32"/>
    <w:rsid w:val="00ED42F8"/>
    <w:rsid w:val="00ED46CD"/>
    <w:rsid w:val="00ED4C60"/>
    <w:rsid w:val="00EE08F9"/>
    <w:rsid w:val="00EE23FE"/>
    <w:rsid w:val="00EE2A04"/>
    <w:rsid w:val="00EE48F0"/>
    <w:rsid w:val="00EE58B6"/>
    <w:rsid w:val="00EE63B3"/>
    <w:rsid w:val="00EE6B76"/>
    <w:rsid w:val="00EF1841"/>
    <w:rsid w:val="00EF2C2D"/>
    <w:rsid w:val="00EF316D"/>
    <w:rsid w:val="00EF3410"/>
    <w:rsid w:val="00EF3FCE"/>
    <w:rsid w:val="00EF4832"/>
    <w:rsid w:val="00EF51EA"/>
    <w:rsid w:val="00EF6358"/>
    <w:rsid w:val="00EF7A0A"/>
    <w:rsid w:val="00EF7AC0"/>
    <w:rsid w:val="00F01450"/>
    <w:rsid w:val="00F02304"/>
    <w:rsid w:val="00F025B9"/>
    <w:rsid w:val="00F052C2"/>
    <w:rsid w:val="00F0552C"/>
    <w:rsid w:val="00F07C3B"/>
    <w:rsid w:val="00F1104C"/>
    <w:rsid w:val="00F12E6D"/>
    <w:rsid w:val="00F1338B"/>
    <w:rsid w:val="00F13A13"/>
    <w:rsid w:val="00F14A77"/>
    <w:rsid w:val="00F14CCB"/>
    <w:rsid w:val="00F15B17"/>
    <w:rsid w:val="00F16DF8"/>
    <w:rsid w:val="00F209AD"/>
    <w:rsid w:val="00F20A9E"/>
    <w:rsid w:val="00F20C38"/>
    <w:rsid w:val="00F22E09"/>
    <w:rsid w:val="00F246AB"/>
    <w:rsid w:val="00F2609C"/>
    <w:rsid w:val="00F2717D"/>
    <w:rsid w:val="00F27986"/>
    <w:rsid w:val="00F27EA0"/>
    <w:rsid w:val="00F30F99"/>
    <w:rsid w:val="00F3186C"/>
    <w:rsid w:val="00F364EF"/>
    <w:rsid w:val="00F404A5"/>
    <w:rsid w:val="00F416F9"/>
    <w:rsid w:val="00F419CC"/>
    <w:rsid w:val="00F43748"/>
    <w:rsid w:val="00F4598D"/>
    <w:rsid w:val="00F52663"/>
    <w:rsid w:val="00F52AAA"/>
    <w:rsid w:val="00F5337F"/>
    <w:rsid w:val="00F53EAF"/>
    <w:rsid w:val="00F54485"/>
    <w:rsid w:val="00F548BE"/>
    <w:rsid w:val="00F55D2D"/>
    <w:rsid w:val="00F5628D"/>
    <w:rsid w:val="00F56DC7"/>
    <w:rsid w:val="00F57B32"/>
    <w:rsid w:val="00F61B84"/>
    <w:rsid w:val="00F65201"/>
    <w:rsid w:val="00F66267"/>
    <w:rsid w:val="00F665A2"/>
    <w:rsid w:val="00F67BEE"/>
    <w:rsid w:val="00F70C41"/>
    <w:rsid w:val="00F80390"/>
    <w:rsid w:val="00F81AD1"/>
    <w:rsid w:val="00F81F90"/>
    <w:rsid w:val="00F87650"/>
    <w:rsid w:val="00F90CBC"/>
    <w:rsid w:val="00F9280A"/>
    <w:rsid w:val="00F93041"/>
    <w:rsid w:val="00F93F67"/>
    <w:rsid w:val="00F95050"/>
    <w:rsid w:val="00F963B4"/>
    <w:rsid w:val="00F96A8F"/>
    <w:rsid w:val="00F96C74"/>
    <w:rsid w:val="00F9731B"/>
    <w:rsid w:val="00F97433"/>
    <w:rsid w:val="00FA04FC"/>
    <w:rsid w:val="00FA080A"/>
    <w:rsid w:val="00FA0934"/>
    <w:rsid w:val="00FA1E6A"/>
    <w:rsid w:val="00FA26F8"/>
    <w:rsid w:val="00FA2F74"/>
    <w:rsid w:val="00FA3C0A"/>
    <w:rsid w:val="00FA7561"/>
    <w:rsid w:val="00FA7B11"/>
    <w:rsid w:val="00FB0196"/>
    <w:rsid w:val="00FB1FDF"/>
    <w:rsid w:val="00FB2AF1"/>
    <w:rsid w:val="00FB364B"/>
    <w:rsid w:val="00FB3A12"/>
    <w:rsid w:val="00FB4032"/>
    <w:rsid w:val="00FB5059"/>
    <w:rsid w:val="00FB559D"/>
    <w:rsid w:val="00FB55EC"/>
    <w:rsid w:val="00FB6CE6"/>
    <w:rsid w:val="00FB6D90"/>
    <w:rsid w:val="00FB6F8E"/>
    <w:rsid w:val="00FC1838"/>
    <w:rsid w:val="00FC46A4"/>
    <w:rsid w:val="00FC61AC"/>
    <w:rsid w:val="00FD018D"/>
    <w:rsid w:val="00FD0A8E"/>
    <w:rsid w:val="00FD0D75"/>
    <w:rsid w:val="00FD5A17"/>
    <w:rsid w:val="00FD67BC"/>
    <w:rsid w:val="00FD7378"/>
    <w:rsid w:val="00FE142A"/>
    <w:rsid w:val="00FE2287"/>
    <w:rsid w:val="00FE47F8"/>
    <w:rsid w:val="00FE4A6F"/>
    <w:rsid w:val="00FE52DA"/>
    <w:rsid w:val="00FF1026"/>
    <w:rsid w:val="00FF1F50"/>
    <w:rsid w:val="00FF4934"/>
    <w:rsid w:val="00FF5763"/>
    <w:rsid w:val="00FF5B96"/>
    <w:rsid w:val="00FF6EC3"/>
    <w:rsid w:val="00FF7EE0"/>
    <w:rsid w:val="012B3C8C"/>
    <w:rsid w:val="049721F4"/>
    <w:rsid w:val="0739F116"/>
    <w:rsid w:val="07600732"/>
    <w:rsid w:val="08C78E61"/>
    <w:rsid w:val="0BB6FC1D"/>
    <w:rsid w:val="0DFF1A3D"/>
    <w:rsid w:val="0E1008F8"/>
    <w:rsid w:val="10505E32"/>
    <w:rsid w:val="11CAB42B"/>
    <w:rsid w:val="12859931"/>
    <w:rsid w:val="13BD9933"/>
    <w:rsid w:val="14B5615D"/>
    <w:rsid w:val="152687F4"/>
    <w:rsid w:val="16062954"/>
    <w:rsid w:val="167F8973"/>
    <w:rsid w:val="18CCECB8"/>
    <w:rsid w:val="18E926E1"/>
    <w:rsid w:val="1F8BA41F"/>
    <w:rsid w:val="216E2475"/>
    <w:rsid w:val="219A2C05"/>
    <w:rsid w:val="2277A646"/>
    <w:rsid w:val="228B7D96"/>
    <w:rsid w:val="23C31816"/>
    <w:rsid w:val="28F76651"/>
    <w:rsid w:val="2B0D3000"/>
    <w:rsid w:val="2BFF2661"/>
    <w:rsid w:val="2D199603"/>
    <w:rsid w:val="2F592C9A"/>
    <w:rsid w:val="314C4400"/>
    <w:rsid w:val="32013D69"/>
    <w:rsid w:val="32C357ED"/>
    <w:rsid w:val="342D720F"/>
    <w:rsid w:val="393733BD"/>
    <w:rsid w:val="39514585"/>
    <w:rsid w:val="3ABF68A8"/>
    <w:rsid w:val="3E22F272"/>
    <w:rsid w:val="3F5FC907"/>
    <w:rsid w:val="405D5F01"/>
    <w:rsid w:val="413D39B9"/>
    <w:rsid w:val="433238B0"/>
    <w:rsid w:val="43CD2A61"/>
    <w:rsid w:val="48BEA087"/>
    <w:rsid w:val="4919162A"/>
    <w:rsid w:val="4BDD853C"/>
    <w:rsid w:val="4E7F9C20"/>
    <w:rsid w:val="4E930C05"/>
    <w:rsid w:val="4EF149E7"/>
    <w:rsid w:val="4FBCC983"/>
    <w:rsid w:val="505E2268"/>
    <w:rsid w:val="50AD0AC6"/>
    <w:rsid w:val="50C1EE52"/>
    <w:rsid w:val="50C50FA5"/>
    <w:rsid w:val="52124A3C"/>
    <w:rsid w:val="53E3FC1D"/>
    <w:rsid w:val="5499C326"/>
    <w:rsid w:val="552DFC79"/>
    <w:rsid w:val="577B91C7"/>
    <w:rsid w:val="5999BEDC"/>
    <w:rsid w:val="60857A85"/>
    <w:rsid w:val="623504FB"/>
    <w:rsid w:val="634E0061"/>
    <w:rsid w:val="660E09FF"/>
    <w:rsid w:val="6876A2C1"/>
    <w:rsid w:val="695F60B2"/>
    <w:rsid w:val="69E9D923"/>
    <w:rsid w:val="6AFA60D5"/>
    <w:rsid w:val="6B62CA81"/>
    <w:rsid w:val="6CDF433C"/>
    <w:rsid w:val="6E92817D"/>
    <w:rsid w:val="6EA996C2"/>
    <w:rsid w:val="7145E69B"/>
    <w:rsid w:val="724BD66A"/>
    <w:rsid w:val="73F90CA9"/>
    <w:rsid w:val="79687D6D"/>
    <w:rsid w:val="7C719977"/>
    <w:rsid w:val="7CB1D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0c9" stroke="f" strokecolor="#03c">
      <v:fill color="#0c9" color2="#ffc" on="f"/>
      <v:stroke color="#03c" on="f"/>
    </o:shapedefaults>
    <o:shapelayout v:ext="edit">
      <o:idmap v:ext="edit" data="2"/>
    </o:shapelayout>
  </w:shapeDefaults>
  <w:decimalSymbol w:val="."/>
  <w:listSeparator w:val=","/>
  <w14:docId w14:val="502B2803"/>
  <w15:chartTrackingRefBased/>
  <w15:docId w15:val="{FF2F5F49-D645-4116-8CD0-60F26FFD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tabs>
        <w:tab w:val="left" w:pos="1440"/>
        <w:tab w:val="center" w:pos="4680"/>
      </w:tabs>
      <w:spacing w:after="240"/>
      <w:ind w:left="1440" w:hanging="720"/>
      <w:jc w:val="both"/>
      <w:outlineLvl w:val="0"/>
    </w:pPr>
    <w:rPr>
      <w:bCs/>
      <w:szCs w:val="20"/>
    </w:rPr>
  </w:style>
  <w:style w:type="paragraph" w:styleId="Heading2">
    <w:name w:val="heading 2"/>
    <w:basedOn w:val="Normal"/>
    <w:next w:val="Normal"/>
    <w:qFormat/>
    <w:pPr>
      <w:keepNext/>
      <w:numPr>
        <w:ilvl w:val="1"/>
        <w:numId w:val="1"/>
      </w:numPr>
      <w:jc w:val="center"/>
      <w:outlineLvl w:val="1"/>
    </w:pPr>
    <w:rPr>
      <w:b/>
    </w:rPr>
  </w:style>
  <w:style w:type="paragraph" w:styleId="Heading3">
    <w:name w:val="heading 3"/>
    <w:basedOn w:val="Normal"/>
    <w:next w:val="Normal"/>
    <w:qFormat/>
    <w:pPr>
      <w:keepNext/>
      <w:numPr>
        <w:ilvl w:val="2"/>
        <w:numId w:val="1"/>
      </w:numPr>
      <w:spacing w:line="480" w:lineRule="auto"/>
      <w:jc w:val="both"/>
      <w:outlineLvl w:val="2"/>
    </w:pPr>
    <w:rPr>
      <w:b/>
    </w:rPr>
  </w:style>
  <w:style w:type="paragraph" w:styleId="Heading4">
    <w:name w:val="heading 4"/>
    <w:basedOn w:val="Normal"/>
    <w:next w:val="Normal"/>
    <w:qFormat/>
    <w:pPr>
      <w:keepNext/>
      <w:numPr>
        <w:ilvl w:val="3"/>
        <w:numId w:val="1"/>
      </w:numPr>
      <w:spacing w:line="480" w:lineRule="auto"/>
      <w:jc w:val="center"/>
      <w:outlineLvl w:val="3"/>
    </w:pPr>
    <w:rPr>
      <w:b/>
    </w:rPr>
  </w:style>
  <w:style w:type="paragraph" w:styleId="Heading5">
    <w:name w:val="heading 5"/>
    <w:basedOn w:val="Normal"/>
    <w:next w:val="Normal"/>
    <w:qFormat/>
    <w:pPr>
      <w:keepNext/>
      <w:numPr>
        <w:ilvl w:val="4"/>
        <w:numId w:val="1"/>
      </w:numPr>
      <w:outlineLvl w:val="4"/>
    </w:pPr>
    <w:rPr>
      <w:b/>
    </w:rPr>
  </w:style>
  <w:style w:type="paragraph" w:styleId="Heading6">
    <w:name w:val="heading 6"/>
    <w:basedOn w:val="Normal"/>
    <w:next w:val="Normal"/>
    <w:qFormat/>
    <w:pPr>
      <w:keepNext/>
      <w:numPr>
        <w:ilvl w:val="5"/>
        <w:numId w:val="1"/>
      </w:numPr>
      <w:spacing w:line="480" w:lineRule="auto"/>
      <w:jc w:val="both"/>
      <w:outlineLvl w:val="5"/>
    </w:pPr>
    <w:rPr>
      <w:b/>
      <w:u w:val="single"/>
    </w:rPr>
  </w:style>
  <w:style w:type="paragraph" w:styleId="Heading7">
    <w:name w:val="heading 7"/>
    <w:basedOn w:val="Normal"/>
    <w:next w:val="Normal"/>
    <w:qFormat/>
    <w:pPr>
      <w:keepNext/>
      <w:numPr>
        <w:ilvl w:val="6"/>
        <w:numId w:val="1"/>
      </w:numPr>
      <w:jc w:val="center"/>
      <w:outlineLvl w:val="6"/>
    </w:pPr>
    <w:rPr>
      <w:szCs w:val="20"/>
    </w:rPr>
  </w:style>
  <w:style w:type="paragraph" w:styleId="Heading8">
    <w:name w:val="heading 8"/>
    <w:basedOn w:val="Normal"/>
    <w:next w:val="Normal"/>
    <w:qFormat/>
    <w:pPr>
      <w:numPr>
        <w:ilvl w:val="7"/>
        <w:numId w:val="1"/>
      </w:numPr>
      <w:spacing w:before="240" w:after="60"/>
      <w:outlineLvl w:val="7"/>
    </w:pPr>
    <w:rPr>
      <w:i/>
      <w:iCs/>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rPr>
  </w:style>
  <w:style w:type="paragraph" w:styleId="BodyTextIndent">
    <w:name w:val="Body Text Indent"/>
    <w:basedOn w:val="Normal"/>
    <w:pPr>
      <w:ind w:left="720" w:hanging="720"/>
    </w:pPr>
    <w:rPr>
      <w:b/>
      <w:bCs/>
    </w:rPr>
  </w:style>
  <w:style w:type="paragraph" w:styleId="BodyTextIndent2">
    <w:name w:val="Body Text Indent 2"/>
    <w:basedOn w:val="Normal"/>
    <w:pPr>
      <w:ind w:left="720" w:firstLine="720"/>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rPr>
      <w:sz w:val="20"/>
      <w:szCs w:val="20"/>
    </w:rPr>
  </w:style>
  <w:style w:type="character" w:styleId="FootnoteReference">
    <w:name w:val="footnote reference"/>
    <w:uiPriority w:val="99"/>
    <w:semiHidden/>
    <w:rPr>
      <w:vertAlign w:val="superscript"/>
    </w:rPr>
  </w:style>
  <w:style w:type="paragraph" w:styleId="BlockText">
    <w:name w:val="Block Text"/>
    <w:basedOn w:val="Normal"/>
    <w:pPr>
      <w:ind w:left="1440" w:right="1440" w:firstLine="720"/>
    </w:pPr>
  </w:style>
  <w:style w:type="character" w:styleId="LineNumber">
    <w:name w:val="line number"/>
    <w:basedOn w:val="DefaultParagraphFont"/>
  </w:style>
  <w:style w:type="paragraph" w:styleId="BodyTextIndent3">
    <w:name w:val="Body Text Indent 3"/>
    <w:basedOn w:val="Normal"/>
    <w:pPr>
      <w:spacing w:line="480" w:lineRule="auto"/>
      <w:ind w:left="720" w:firstLine="720"/>
      <w:jc w:val="both"/>
    </w:pPr>
  </w:style>
  <w:style w:type="paragraph" w:styleId="BodyText2">
    <w:name w:val="Body Text 2"/>
    <w:basedOn w:val="Normal"/>
    <w:pPr>
      <w:spacing w:line="480" w:lineRule="auto"/>
      <w:jc w:val="both"/>
    </w:pPr>
  </w:style>
  <w:style w:type="paragraph" w:styleId="BodyText3">
    <w:name w:val="Body Text 3"/>
    <w:basedOn w:val="Normal"/>
    <w:pPr>
      <w:spacing w:line="480" w:lineRule="auto"/>
      <w:jc w:val="both"/>
    </w:pPr>
    <w:rPr>
      <w:b/>
    </w:rPr>
  </w:style>
  <w:style w:type="paragraph" w:customStyle="1" w:styleId="BodyTextIn">
    <w:name w:val="Body Text In"/>
    <w:basedOn w:val="Normal"/>
    <w:pPr>
      <w:widowControl w:val="0"/>
      <w:tabs>
        <w:tab w:val="left" w:pos="-216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pPr>
    <w:rPr>
      <w:snapToGrid w:val="0"/>
    </w:rPr>
  </w:style>
  <w:style w:type="paragraph" w:customStyle="1" w:styleId="question">
    <w:name w:val="question"/>
    <w:basedOn w:val="Normal"/>
    <w:next w:val="Answer"/>
    <w:autoRedefine/>
    <w:pPr>
      <w:widowControl w:val="0"/>
      <w:overflowPunct w:val="0"/>
      <w:autoSpaceDE w:val="0"/>
      <w:autoSpaceDN w:val="0"/>
      <w:adjustRightInd w:val="0"/>
      <w:spacing w:after="120" w:line="480" w:lineRule="auto"/>
      <w:ind w:left="720" w:hanging="720"/>
      <w:jc w:val="both"/>
      <w:textAlignment w:val="baseline"/>
    </w:pPr>
    <w:rPr>
      <w:spacing w:val="10"/>
    </w:rPr>
  </w:style>
  <w:style w:type="paragraph" w:customStyle="1" w:styleId="Answer">
    <w:name w:val="Answer"/>
    <w:basedOn w:val="Normal"/>
    <w:autoRedefine/>
    <w:rsid w:val="00E07120"/>
    <w:pPr>
      <w:overflowPunct w:val="0"/>
      <w:autoSpaceDE w:val="0"/>
      <w:autoSpaceDN w:val="0"/>
      <w:adjustRightInd w:val="0"/>
      <w:spacing w:line="480" w:lineRule="auto"/>
      <w:textAlignment w:val="baseline"/>
    </w:pPr>
    <w:rPr>
      <w:rFonts w:ascii="Times New Roman TUR" w:hAnsi="Times New Roman TUR"/>
      <w:color w:val="000000" w:themeColor="text1"/>
      <w:spacing w:val="10"/>
    </w:rPr>
  </w:style>
  <w:style w:type="paragraph" w:customStyle="1" w:styleId="LeftCap">
    <w:name w:val="LeftCap"/>
    <w:basedOn w:val="Answer"/>
    <w:rPr>
      <w:b/>
      <w:bCs/>
      <w:spacing w:val="0"/>
      <w:u w:val="single"/>
    </w:rPr>
  </w:style>
  <w:style w:type="paragraph" w:styleId="Title">
    <w:name w:val="Title"/>
    <w:basedOn w:val="Normal"/>
    <w:qFormat/>
    <w:pPr>
      <w:jc w:val="center"/>
    </w:pPr>
    <w:rPr>
      <w:b/>
      <w:bCs/>
      <w:sz w:val="28"/>
      <w:szCs w:val="27"/>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TOC3">
    <w:name w:val="toc 3"/>
    <w:basedOn w:val="Normal"/>
    <w:next w:val="Normal"/>
    <w:autoRedefine/>
    <w:semiHidden/>
    <w:pPr>
      <w:ind w:left="400"/>
    </w:pPr>
    <w:rPr>
      <w:sz w:val="20"/>
    </w:rPr>
  </w:style>
  <w:style w:type="paragraph" w:styleId="PlainText">
    <w:name w:val="Plain Text"/>
    <w:basedOn w:val="Normal"/>
    <w:rPr>
      <w:rFonts w:ascii="Courier New" w:hAnsi="Courier New"/>
      <w:sz w:val="20"/>
    </w:rPr>
  </w:style>
  <w:style w:type="paragraph" w:styleId="Closing">
    <w:name w:val="Closing"/>
    <w:basedOn w:val="Normal"/>
    <w:pPr>
      <w:spacing w:line="220" w:lineRule="atLeast"/>
      <w:ind w:left="840" w:right="-360"/>
    </w:pPr>
    <w:rPr>
      <w:sz w:val="20"/>
    </w:rPr>
  </w:style>
  <w:style w:type="paragraph" w:customStyle="1" w:styleId="CenteredCaption">
    <w:name w:val="Centered Caption"/>
    <w:basedOn w:val="Heading1"/>
    <w:next w:val="BodyText"/>
    <w:pPr>
      <w:tabs>
        <w:tab w:val="clear" w:pos="1440"/>
        <w:tab w:val="clear" w:pos="4680"/>
      </w:tabs>
      <w:overflowPunct w:val="0"/>
      <w:autoSpaceDE w:val="0"/>
      <w:autoSpaceDN w:val="0"/>
      <w:adjustRightInd w:val="0"/>
      <w:ind w:left="0" w:firstLine="0"/>
      <w:jc w:val="center"/>
      <w:textAlignment w:val="baseline"/>
    </w:pPr>
    <w:rPr>
      <w:b/>
      <w:bCs w:val="0"/>
      <w:smallCaps/>
      <w:spacing w:val="10"/>
      <w:sz w:val="28"/>
    </w:rPr>
  </w:style>
  <w:style w:type="character" w:customStyle="1" w:styleId="Citation">
    <w:name w:val="Citation"/>
    <w:rPr>
      <w:i/>
    </w:rPr>
  </w:style>
  <w:style w:type="paragraph" w:customStyle="1" w:styleId="Comment">
    <w:name w:val="Comment"/>
    <w:basedOn w:val="Normal"/>
    <w:next w:val="Normal"/>
    <w:pPr>
      <w:overflowPunct w:val="0"/>
      <w:autoSpaceDE w:val="0"/>
      <w:autoSpaceDN w:val="0"/>
      <w:adjustRightInd w:val="0"/>
      <w:textAlignment w:val="baseline"/>
    </w:pPr>
    <w:rPr>
      <w:vanish/>
      <w:color w:val="0000FF"/>
      <w:spacing w:val="10"/>
      <w:szCs w:val="20"/>
    </w:rPr>
  </w:style>
  <w:style w:type="paragraph" w:customStyle="1" w:styleId="ListAlpha">
    <w:name w:val="List Alpha"/>
    <w:basedOn w:val="Normal"/>
    <w:pPr>
      <w:overflowPunct w:val="0"/>
      <w:autoSpaceDE w:val="0"/>
      <w:autoSpaceDN w:val="0"/>
      <w:adjustRightInd w:val="0"/>
      <w:spacing w:after="240"/>
      <w:ind w:firstLine="720"/>
      <w:textAlignment w:val="baseline"/>
    </w:pPr>
    <w:rPr>
      <w:spacing w:val="10"/>
      <w:szCs w:val="20"/>
    </w:rPr>
  </w:style>
  <w:style w:type="paragraph" w:customStyle="1" w:styleId="ListDefin">
    <w:name w:val="List Defin"/>
    <w:basedOn w:val="Heading2"/>
    <w:pPr>
      <w:keepNext w:val="0"/>
      <w:overflowPunct w:val="0"/>
      <w:autoSpaceDE w:val="0"/>
      <w:autoSpaceDN w:val="0"/>
      <w:adjustRightInd w:val="0"/>
      <w:spacing w:after="240"/>
      <w:ind w:left="0" w:firstLine="1440"/>
      <w:jc w:val="left"/>
      <w:textAlignment w:val="baseline"/>
      <w:outlineLvl w:val="9"/>
    </w:pPr>
    <w:rPr>
      <w:b w:val="0"/>
      <w:spacing w:val="10"/>
      <w:szCs w:val="20"/>
    </w:rPr>
  </w:style>
  <w:style w:type="paragraph" w:customStyle="1" w:styleId="ListNum">
    <w:name w:val="ListNum"/>
    <w:basedOn w:val="Normal"/>
    <w:pPr>
      <w:overflowPunct w:val="0"/>
      <w:autoSpaceDE w:val="0"/>
      <w:autoSpaceDN w:val="0"/>
      <w:adjustRightInd w:val="0"/>
      <w:spacing w:after="240"/>
      <w:ind w:firstLine="720"/>
      <w:textAlignment w:val="baseline"/>
    </w:pPr>
    <w:rPr>
      <w:spacing w:val="10"/>
      <w:szCs w:val="20"/>
    </w:rPr>
  </w:style>
  <w:style w:type="paragraph" w:customStyle="1" w:styleId="Quote1">
    <w:name w:val="Quote1"/>
    <w:basedOn w:val="Normal"/>
    <w:pPr>
      <w:overflowPunct w:val="0"/>
      <w:autoSpaceDE w:val="0"/>
      <w:autoSpaceDN w:val="0"/>
      <w:adjustRightInd w:val="0"/>
      <w:spacing w:after="240"/>
      <w:ind w:left="1440" w:right="1440"/>
      <w:textAlignment w:val="baseline"/>
    </w:pPr>
    <w:rPr>
      <w:spacing w:val="10"/>
      <w:szCs w:val="20"/>
    </w:rPr>
  </w:style>
  <w:style w:type="character" w:customStyle="1" w:styleId="TitleText1">
    <w:name w:val="TitleText1"/>
    <w:basedOn w:val="DefaultParagraphFont"/>
  </w:style>
  <w:style w:type="character" w:customStyle="1" w:styleId="TitleText2">
    <w:name w:val="TitleText2"/>
    <w:basedOn w:val="DefaultParagraphFont"/>
  </w:style>
  <w:style w:type="character" w:customStyle="1" w:styleId="TitleText3">
    <w:name w:val="TitleText3"/>
    <w:basedOn w:val="DefaultParagraphFont"/>
  </w:style>
  <w:style w:type="character" w:customStyle="1" w:styleId="TitleText4">
    <w:name w:val="TitleText4"/>
    <w:basedOn w:val="DefaultParagraphFont"/>
  </w:style>
  <w:style w:type="character" w:customStyle="1" w:styleId="TitleText5">
    <w:name w:val="TitleText5"/>
    <w:basedOn w:val="DefaultParagraphFont"/>
  </w:style>
  <w:style w:type="character" w:customStyle="1" w:styleId="TitleText6">
    <w:name w:val="TitleText6"/>
    <w:basedOn w:val="DefaultParagraphFont"/>
  </w:style>
  <w:style w:type="character" w:customStyle="1" w:styleId="TitleText7">
    <w:name w:val="TitleText7"/>
    <w:basedOn w:val="DefaultParagraphFont"/>
  </w:style>
  <w:style w:type="character" w:customStyle="1" w:styleId="TitleText8">
    <w:name w:val="TitleText8"/>
    <w:basedOn w:val="DefaultParagraphFont"/>
  </w:style>
  <w:style w:type="character" w:customStyle="1" w:styleId="TitleText9">
    <w:name w:val="TitleText9"/>
    <w:basedOn w:val="DefaultParagraphFont"/>
  </w:style>
  <w:style w:type="paragraph" w:customStyle="1" w:styleId="xl30">
    <w:name w:val="xl30"/>
    <w:basedOn w:val="Normal"/>
    <w:pPr>
      <w:spacing w:before="100" w:beforeAutospacing="1" w:after="100" w:afterAutospacing="1"/>
    </w:pPr>
    <w:rPr>
      <w:rFonts w:ascii="Arial" w:eastAsia="Arial Unicode MS" w:hAnsi="Arial" w:cs="Arial"/>
      <w:b/>
      <w:bCs/>
      <w:u w:val="single"/>
    </w:rPr>
  </w:style>
  <w:style w:type="paragraph" w:customStyle="1" w:styleId="xl31">
    <w:name w:val="xl31"/>
    <w:basedOn w:val="Normal"/>
    <w:pPr>
      <w:spacing w:before="100" w:beforeAutospacing="1" w:after="100" w:afterAutospacing="1"/>
    </w:pPr>
    <w:rPr>
      <w:rFonts w:ascii="Arial" w:eastAsia="Arial Unicode MS" w:hAnsi="Arial" w:cs="Arial"/>
      <w:b/>
      <w:bCs/>
      <w:u w:val="single"/>
    </w:rPr>
  </w:style>
  <w:style w:type="paragraph" w:customStyle="1" w:styleId="xl32">
    <w:name w:val="xl32"/>
    <w:basedOn w:val="Normal"/>
    <w:pPr>
      <w:spacing w:before="100" w:beforeAutospacing="1" w:after="100" w:afterAutospacing="1"/>
    </w:pPr>
    <w:rPr>
      <w:rFonts w:ascii="Arial" w:eastAsia="Arial Unicode MS" w:hAnsi="Arial" w:cs="Arial"/>
      <w:b/>
      <w:bCs/>
    </w:rPr>
  </w:style>
  <w:style w:type="paragraph" w:customStyle="1" w:styleId="xl33">
    <w:name w:val="xl33"/>
    <w:basedOn w:val="Normal"/>
    <w:pPr>
      <w:spacing w:before="100" w:beforeAutospacing="1" w:after="100" w:afterAutospacing="1"/>
    </w:pPr>
    <w:rPr>
      <w:rFonts w:ascii="Arial" w:eastAsia="Arial Unicode MS" w:hAnsi="Arial" w:cs="Arial"/>
      <w:b/>
      <w:bCs/>
    </w:rPr>
  </w:style>
  <w:style w:type="paragraph" w:customStyle="1" w:styleId="xl34">
    <w:name w:val="xl34"/>
    <w:basedOn w:val="Normal"/>
    <w:pPr>
      <w:spacing w:before="100" w:beforeAutospacing="1" w:after="100" w:afterAutospacing="1"/>
    </w:pPr>
    <w:rPr>
      <w:rFonts w:ascii="Arial" w:eastAsia="Arial Unicode MS" w:hAnsi="Arial" w:cs="Arial"/>
      <w:b/>
      <w:bCs/>
    </w:rPr>
  </w:style>
  <w:style w:type="paragraph" w:customStyle="1" w:styleId="xl35">
    <w:name w:val="xl35"/>
    <w:basedOn w:val="Normal"/>
    <w:pPr>
      <w:spacing w:before="100" w:beforeAutospacing="1" w:after="100" w:afterAutospacing="1"/>
    </w:pPr>
    <w:rPr>
      <w:rFonts w:ascii="Arial" w:eastAsia="Arial Unicode MS" w:hAnsi="Arial" w:cs="Arial"/>
      <w:b/>
      <w:bCs/>
    </w:rPr>
  </w:style>
  <w:style w:type="paragraph" w:styleId="NormalWeb">
    <w:name w:val="Normal (Web)"/>
    <w:basedOn w:val="Normal"/>
    <w:uiPriority w:val="99"/>
    <w:pPr>
      <w:spacing w:before="100" w:after="100"/>
    </w:p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semiHidden/>
    <w:rPr>
      <w:b/>
      <w:bCs/>
    </w:rPr>
  </w:style>
  <w:style w:type="character" w:customStyle="1" w:styleId="footnoteref">
    <w:name w:val="footnote ref"/>
  </w:style>
  <w:style w:type="paragraph" w:customStyle="1" w:styleId="a">
    <w:name w:val="_"/>
    <w:basedOn w:val="Normal"/>
    <w:pPr>
      <w:widowControl w:val="0"/>
      <w:ind w:left="2160" w:hanging="720"/>
    </w:pPr>
    <w:rPr>
      <w:rFonts w:ascii="Baskerville Old Face" w:hAnsi="Baskerville Old Face"/>
      <w:snapToGrid w:val="0"/>
    </w:rPr>
  </w:style>
  <w:style w:type="character" w:styleId="Hyperlink">
    <w:name w:val="Hyperlink"/>
    <w:rPr>
      <w:color w:val="0000FF"/>
      <w:u w:val="single"/>
    </w:rPr>
  </w:style>
  <w:style w:type="paragraph" w:customStyle="1" w:styleId="Question0">
    <w:name w:val="Question"/>
    <w:next w:val="Answer"/>
    <w:autoRedefine/>
    <w:rsid w:val="00323286"/>
    <w:pPr>
      <w:ind w:left="720" w:hanging="720"/>
    </w:pPr>
    <w:rPr>
      <w:spacing w:val="10"/>
      <w:sz w:val="24"/>
      <w:szCs w:val="24"/>
    </w:rPr>
  </w:style>
  <w:style w:type="paragraph" w:customStyle="1" w:styleId="Heading">
    <w:name w:val="Heading"/>
    <w:autoRedefine/>
    <w:pPr>
      <w:spacing w:after="240"/>
    </w:pPr>
    <w:rPr>
      <w:rFonts w:ascii="Times New Roman TUR" w:hAnsi="Times New Roman TUR"/>
      <w:b/>
      <w:caps/>
      <w:spacing w:val="10"/>
      <w:sz w:val="28"/>
      <w:szCs w:val="28"/>
    </w:rPr>
  </w:style>
  <w:style w:type="paragraph" w:styleId="HTMLPreformatted">
    <w:name w:val="HTML Preformatted"/>
    <w:basedOn w:val="Normal"/>
    <w:rsid w:val="00AD2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QStyle">
    <w:name w:val="Q Style"/>
    <w:basedOn w:val="Question0"/>
    <w:rsid w:val="00F96A8F"/>
  </w:style>
  <w:style w:type="paragraph" w:customStyle="1" w:styleId="AnswerStyle">
    <w:name w:val="Answer Style"/>
    <w:basedOn w:val="Normal"/>
    <w:link w:val="AnswerStyleChar"/>
    <w:rsid w:val="00F96A8F"/>
    <w:pPr>
      <w:spacing w:line="480" w:lineRule="auto"/>
      <w:ind w:left="720" w:hanging="720"/>
    </w:pPr>
  </w:style>
  <w:style w:type="character" w:customStyle="1" w:styleId="AnswerStyleChar">
    <w:name w:val="Answer Style Char"/>
    <w:link w:val="AnswerStyle"/>
    <w:rsid w:val="00F96A8F"/>
    <w:rPr>
      <w:sz w:val="24"/>
      <w:szCs w:val="24"/>
      <w:lang w:val="en-US" w:eastAsia="en-US" w:bidi="ar-SA"/>
    </w:rPr>
  </w:style>
  <w:style w:type="table" w:styleId="TableGridLight">
    <w:name w:val="Grid Table Light"/>
    <w:basedOn w:val="TableNormal"/>
    <w:uiPriority w:val="40"/>
    <w:rsid w:val="008E2A2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Caption">
    <w:name w:val="caption"/>
    <w:basedOn w:val="Normal"/>
    <w:next w:val="Normal"/>
    <w:unhideWhenUsed/>
    <w:qFormat/>
    <w:rsid w:val="008E2A22"/>
    <w:rPr>
      <w:b/>
      <w:bCs/>
      <w:sz w:val="20"/>
      <w:szCs w:val="20"/>
    </w:rPr>
  </w:style>
  <w:style w:type="table" w:styleId="TableGrid">
    <w:name w:val="Table Grid"/>
    <w:basedOn w:val="TableNormal"/>
    <w:uiPriority w:val="59"/>
    <w:rsid w:val="00321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locked/>
    <w:rsid w:val="008927B5"/>
  </w:style>
  <w:style w:type="paragraph" w:styleId="NoSpacing">
    <w:name w:val="No Spacing"/>
    <w:uiPriority w:val="1"/>
    <w:qFormat/>
    <w:rsid w:val="00AD711E"/>
    <w:rPr>
      <w:rFonts w:ascii="Garamond" w:eastAsia="Calibri" w:hAnsi="Garamond"/>
      <w:sz w:val="24"/>
      <w:szCs w:val="24"/>
    </w:rPr>
  </w:style>
  <w:style w:type="character" w:customStyle="1" w:styleId="FooterChar">
    <w:name w:val="Footer Char"/>
    <w:basedOn w:val="DefaultParagraphFont"/>
    <w:link w:val="Footer"/>
    <w:uiPriority w:val="99"/>
    <w:rsid w:val="003E4D83"/>
    <w:rPr>
      <w:sz w:val="24"/>
      <w:szCs w:val="24"/>
    </w:rPr>
  </w:style>
  <w:style w:type="paragraph" w:styleId="Revision">
    <w:name w:val="Revision"/>
    <w:hidden/>
    <w:uiPriority w:val="99"/>
    <w:semiHidden/>
    <w:rsid w:val="006828FE"/>
    <w:rPr>
      <w:sz w:val="24"/>
      <w:szCs w:val="24"/>
    </w:rPr>
  </w:style>
  <w:style w:type="paragraph" w:styleId="ListParagraph">
    <w:name w:val="List Paragraph"/>
    <w:basedOn w:val="Normal"/>
    <w:uiPriority w:val="34"/>
    <w:qFormat/>
    <w:rsid w:val="00A007E6"/>
    <w:pPr>
      <w:widowControl w:val="0"/>
      <w:autoSpaceDE w:val="0"/>
      <w:autoSpaceDN w:val="0"/>
      <w:adjustRightInd w:val="0"/>
      <w:ind w:left="720"/>
      <w:contextualSpacing/>
    </w:pPr>
    <w:rPr>
      <w:rFonts w:ascii="Courier" w:hAnsi="Courier"/>
    </w:rPr>
  </w:style>
  <w:style w:type="character" w:customStyle="1" w:styleId="apple-converted-space">
    <w:name w:val="apple-converted-space"/>
    <w:basedOn w:val="DefaultParagraphFont"/>
    <w:rsid w:val="00CB514B"/>
  </w:style>
  <w:style w:type="table" w:customStyle="1" w:styleId="TableGrid0">
    <w:name w:val="TableGrid"/>
    <w:rsid w:val="00831D46"/>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F20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6334">
      <w:bodyDiv w:val="1"/>
      <w:marLeft w:val="0"/>
      <w:marRight w:val="0"/>
      <w:marTop w:val="0"/>
      <w:marBottom w:val="0"/>
      <w:divBdr>
        <w:top w:val="none" w:sz="0" w:space="0" w:color="auto"/>
        <w:left w:val="none" w:sz="0" w:space="0" w:color="auto"/>
        <w:bottom w:val="none" w:sz="0" w:space="0" w:color="auto"/>
        <w:right w:val="none" w:sz="0" w:space="0" w:color="auto"/>
      </w:divBdr>
    </w:div>
    <w:div w:id="176701407">
      <w:bodyDiv w:val="1"/>
      <w:marLeft w:val="0"/>
      <w:marRight w:val="0"/>
      <w:marTop w:val="0"/>
      <w:marBottom w:val="0"/>
      <w:divBdr>
        <w:top w:val="none" w:sz="0" w:space="0" w:color="auto"/>
        <w:left w:val="none" w:sz="0" w:space="0" w:color="auto"/>
        <w:bottom w:val="none" w:sz="0" w:space="0" w:color="auto"/>
        <w:right w:val="none" w:sz="0" w:space="0" w:color="auto"/>
      </w:divBdr>
    </w:div>
    <w:div w:id="260335003">
      <w:bodyDiv w:val="1"/>
      <w:marLeft w:val="0"/>
      <w:marRight w:val="0"/>
      <w:marTop w:val="0"/>
      <w:marBottom w:val="0"/>
      <w:divBdr>
        <w:top w:val="none" w:sz="0" w:space="0" w:color="auto"/>
        <w:left w:val="none" w:sz="0" w:space="0" w:color="auto"/>
        <w:bottom w:val="none" w:sz="0" w:space="0" w:color="auto"/>
        <w:right w:val="none" w:sz="0" w:space="0" w:color="auto"/>
      </w:divBdr>
    </w:div>
    <w:div w:id="580680458">
      <w:bodyDiv w:val="1"/>
      <w:marLeft w:val="0"/>
      <w:marRight w:val="0"/>
      <w:marTop w:val="0"/>
      <w:marBottom w:val="0"/>
      <w:divBdr>
        <w:top w:val="none" w:sz="0" w:space="0" w:color="auto"/>
        <w:left w:val="none" w:sz="0" w:space="0" w:color="auto"/>
        <w:bottom w:val="none" w:sz="0" w:space="0" w:color="auto"/>
        <w:right w:val="none" w:sz="0" w:space="0" w:color="auto"/>
      </w:divBdr>
    </w:div>
    <w:div w:id="676544311">
      <w:bodyDiv w:val="1"/>
      <w:marLeft w:val="0"/>
      <w:marRight w:val="0"/>
      <w:marTop w:val="0"/>
      <w:marBottom w:val="0"/>
      <w:divBdr>
        <w:top w:val="none" w:sz="0" w:space="0" w:color="auto"/>
        <w:left w:val="none" w:sz="0" w:space="0" w:color="auto"/>
        <w:bottom w:val="none" w:sz="0" w:space="0" w:color="auto"/>
        <w:right w:val="none" w:sz="0" w:space="0" w:color="auto"/>
      </w:divBdr>
    </w:div>
    <w:div w:id="960375792">
      <w:bodyDiv w:val="1"/>
      <w:marLeft w:val="0"/>
      <w:marRight w:val="0"/>
      <w:marTop w:val="0"/>
      <w:marBottom w:val="0"/>
      <w:divBdr>
        <w:top w:val="none" w:sz="0" w:space="0" w:color="auto"/>
        <w:left w:val="none" w:sz="0" w:space="0" w:color="auto"/>
        <w:bottom w:val="none" w:sz="0" w:space="0" w:color="auto"/>
        <w:right w:val="none" w:sz="0" w:space="0" w:color="auto"/>
      </w:divBdr>
    </w:div>
    <w:div w:id="1323390651">
      <w:bodyDiv w:val="1"/>
      <w:marLeft w:val="0"/>
      <w:marRight w:val="0"/>
      <w:marTop w:val="0"/>
      <w:marBottom w:val="0"/>
      <w:divBdr>
        <w:top w:val="none" w:sz="0" w:space="0" w:color="auto"/>
        <w:left w:val="none" w:sz="0" w:space="0" w:color="auto"/>
        <w:bottom w:val="none" w:sz="0" w:space="0" w:color="auto"/>
        <w:right w:val="none" w:sz="0" w:space="0" w:color="auto"/>
      </w:divBdr>
    </w:div>
    <w:div w:id="1502426746">
      <w:bodyDiv w:val="1"/>
      <w:marLeft w:val="0"/>
      <w:marRight w:val="0"/>
      <w:marTop w:val="0"/>
      <w:marBottom w:val="0"/>
      <w:divBdr>
        <w:top w:val="none" w:sz="0" w:space="0" w:color="auto"/>
        <w:left w:val="none" w:sz="0" w:space="0" w:color="auto"/>
        <w:bottom w:val="none" w:sz="0" w:space="0" w:color="auto"/>
        <w:right w:val="none" w:sz="0" w:space="0" w:color="auto"/>
      </w:divBdr>
    </w:div>
    <w:div w:id="1561403456">
      <w:bodyDiv w:val="1"/>
      <w:marLeft w:val="0"/>
      <w:marRight w:val="0"/>
      <w:marTop w:val="0"/>
      <w:marBottom w:val="0"/>
      <w:divBdr>
        <w:top w:val="none" w:sz="0" w:space="0" w:color="auto"/>
        <w:left w:val="none" w:sz="0" w:space="0" w:color="auto"/>
        <w:bottom w:val="none" w:sz="0" w:space="0" w:color="auto"/>
        <w:right w:val="none" w:sz="0" w:space="0" w:color="auto"/>
      </w:divBdr>
    </w:div>
    <w:div w:id="1652296471">
      <w:bodyDiv w:val="1"/>
      <w:marLeft w:val="0"/>
      <w:marRight w:val="0"/>
      <w:marTop w:val="0"/>
      <w:marBottom w:val="0"/>
      <w:divBdr>
        <w:top w:val="none" w:sz="0" w:space="0" w:color="auto"/>
        <w:left w:val="none" w:sz="0" w:space="0" w:color="auto"/>
        <w:bottom w:val="none" w:sz="0" w:space="0" w:color="auto"/>
        <w:right w:val="none" w:sz="0" w:space="0" w:color="auto"/>
      </w:divBdr>
    </w:div>
    <w:div w:id="1820149244">
      <w:bodyDiv w:val="1"/>
      <w:marLeft w:val="0"/>
      <w:marRight w:val="0"/>
      <w:marTop w:val="0"/>
      <w:marBottom w:val="0"/>
      <w:divBdr>
        <w:top w:val="none" w:sz="0" w:space="0" w:color="auto"/>
        <w:left w:val="none" w:sz="0" w:space="0" w:color="auto"/>
        <w:bottom w:val="none" w:sz="0" w:space="0" w:color="auto"/>
        <w:right w:val="none" w:sz="0" w:space="0" w:color="auto"/>
      </w:divBdr>
    </w:div>
    <w:div w:id="1903248339">
      <w:bodyDiv w:val="1"/>
      <w:marLeft w:val="0"/>
      <w:marRight w:val="0"/>
      <w:marTop w:val="0"/>
      <w:marBottom w:val="0"/>
      <w:divBdr>
        <w:top w:val="none" w:sz="0" w:space="0" w:color="auto"/>
        <w:left w:val="none" w:sz="0" w:space="0" w:color="auto"/>
        <w:bottom w:val="none" w:sz="0" w:space="0" w:color="auto"/>
        <w:right w:val="none" w:sz="0" w:space="0" w:color="auto"/>
      </w:divBdr>
    </w:div>
    <w:div w:id="206077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lazorchak@ene.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F59BE-574F-4A95-B4BA-7C1236D5C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9</Pages>
  <Words>1343</Words>
  <Characters>7661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Q</vt:lpstr>
    </vt:vector>
  </TitlesOfParts>
  <Company>Davison Van Cleve</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dc:title>
  <dc:subject/>
  <dc:creator>.</dc:creator>
  <cp:keywords/>
  <dc:description/>
  <cp:lastModifiedBy>Sheila Hallstrom</cp:lastModifiedBy>
  <cp:revision>254</cp:revision>
  <cp:lastPrinted>2018-06-28T15:37:00Z</cp:lastPrinted>
  <dcterms:created xsi:type="dcterms:W3CDTF">2026-08-06T17:57:00Z</dcterms:created>
  <dcterms:modified xsi:type="dcterms:W3CDTF">2026-09-02T12:00:00Z</dcterms:modified>
</cp:coreProperties>
</file>