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7DCDC" w14:textId="27B3D42D" w:rsidR="0006521F" w:rsidRPr="00D11D43" w:rsidRDefault="00C23DC1" w:rsidP="00E82858">
      <w:pPr>
        <w:tabs>
          <w:tab w:val="center" w:pos="4680"/>
        </w:tabs>
        <w:suppressAutoHyphens/>
        <w:jc w:val="center"/>
        <w:rPr>
          <w:rFonts w:ascii="Avenir Next LT Pro" w:hAnsi="Avenir Next LT Pro"/>
          <w:b/>
          <w:bCs/>
          <w:szCs w:val="24"/>
        </w:rPr>
      </w:pPr>
      <w:r w:rsidRPr="00E82858">
        <w:rPr>
          <w:rFonts w:ascii="Avenir Next LT Pro" w:hAnsi="Avenir Next LT Pro"/>
          <w:spacing w:val="-3"/>
        </w:rPr>
        <w:tab/>
      </w:r>
      <w:r w:rsidR="0006521F" w:rsidRPr="00D11D43">
        <w:rPr>
          <w:rFonts w:ascii="Avenir Next LT Pro" w:hAnsi="Avenir Next LT Pro"/>
          <w:b/>
          <w:bCs/>
          <w:szCs w:val="24"/>
        </w:rPr>
        <w:t>TOWN OF STOWE ELECTRIC DEPARTMENT</w:t>
      </w:r>
    </w:p>
    <w:p w14:paraId="355095D3" w14:textId="77777777" w:rsidR="0006521F" w:rsidRPr="00D11D43" w:rsidRDefault="0006521F" w:rsidP="00E82858">
      <w:pPr>
        <w:jc w:val="center"/>
        <w:rPr>
          <w:rFonts w:ascii="Avenir Next LT Pro" w:hAnsi="Avenir Next LT Pro"/>
          <w:b/>
          <w:bCs/>
          <w:szCs w:val="24"/>
        </w:rPr>
      </w:pPr>
      <w:r>
        <w:rPr>
          <w:rFonts w:ascii="Avenir Next LT Pro" w:hAnsi="Avenir Next LT Pro"/>
          <w:b/>
          <w:bCs/>
          <w:szCs w:val="24"/>
        </w:rPr>
        <w:t xml:space="preserve">SMALL COMMERCIAL </w:t>
      </w:r>
      <w:r w:rsidRPr="00D11D43">
        <w:rPr>
          <w:rFonts w:ascii="Avenir Next LT Pro" w:hAnsi="Avenir Next LT Pro"/>
          <w:b/>
          <w:bCs/>
          <w:szCs w:val="24"/>
        </w:rPr>
        <w:t xml:space="preserve">SERVICE RATE SCHEDULE </w:t>
      </w:r>
    </w:p>
    <w:p w14:paraId="6F909871" w14:textId="0DA09DC4" w:rsidR="0006521F" w:rsidRPr="00F33318" w:rsidRDefault="0006521F" w:rsidP="00E82858">
      <w:pPr>
        <w:jc w:val="center"/>
        <w:rPr>
          <w:rFonts w:ascii="Avenir Next LT Pro" w:hAnsi="Avenir Next LT Pro"/>
          <w:szCs w:val="24"/>
        </w:rPr>
      </w:pPr>
      <w:r>
        <w:rPr>
          <w:rFonts w:ascii="Avenir Next LT Pro" w:hAnsi="Avenir Next LT Pro"/>
          <w:b/>
          <w:bCs/>
          <w:szCs w:val="24"/>
        </w:rPr>
        <w:t xml:space="preserve">SED </w:t>
      </w:r>
      <w:r w:rsidRPr="00D11D43">
        <w:rPr>
          <w:rFonts w:ascii="Avenir Next LT Pro" w:hAnsi="Avenir Next LT Pro"/>
          <w:b/>
          <w:bCs/>
          <w:szCs w:val="24"/>
        </w:rPr>
        <w:t xml:space="preserve">RATE </w:t>
      </w:r>
      <w:r>
        <w:rPr>
          <w:rFonts w:ascii="Avenir Next LT Pro" w:hAnsi="Avenir Next LT Pro"/>
          <w:b/>
          <w:bCs/>
          <w:szCs w:val="24"/>
        </w:rPr>
        <w:t>20</w:t>
      </w:r>
      <w:r w:rsidRPr="00F33318">
        <w:rPr>
          <w:rFonts w:ascii="Avenir Next LT Pro" w:hAnsi="Avenir Next LT Pro"/>
          <w:szCs w:val="24"/>
        </w:rPr>
        <w:t xml:space="preserve"> </w:t>
      </w:r>
    </w:p>
    <w:p w14:paraId="5223E8D6" w14:textId="77777777" w:rsidR="00CB5591" w:rsidRDefault="00CB559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</w:p>
    <w:p w14:paraId="53EB6DCF" w14:textId="7345A6FB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AVAILABILITY</w:t>
      </w:r>
      <w:r w:rsidRPr="00E82858">
        <w:rPr>
          <w:rFonts w:ascii="Avenir Next LT Pro" w:hAnsi="Avenir Next LT Pro"/>
          <w:b/>
          <w:spacing w:val="-3"/>
        </w:rPr>
        <w:t>:</w:t>
      </w:r>
    </w:p>
    <w:p w14:paraId="052D3501" w14:textId="38DF9A64" w:rsidR="00C23DC1" w:rsidRPr="00E82858" w:rsidRDefault="00C23DC1" w:rsidP="00E82858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This rate is available for single-phase</w:t>
      </w:r>
      <w:r w:rsidR="00FA5942" w:rsidRPr="00E82858">
        <w:rPr>
          <w:rFonts w:ascii="Avenir Next LT Pro" w:hAnsi="Avenir Next LT Pro"/>
          <w:spacing w:val="-3"/>
        </w:rPr>
        <w:t xml:space="preserve"> and three-phase</w:t>
      </w:r>
      <w:r w:rsidRPr="00E82858">
        <w:rPr>
          <w:rFonts w:ascii="Avenir Next LT Pro" w:hAnsi="Avenir Next LT Pro"/>
          <w:spacing w:val="-3"/>
        </w:rPr>
        <w:t xml:space="preserve"> electric service at secondary voltages for all non-residential purposes within the service territory of the Stowe Electric Department (Town of Stowe).  </w:t>
      </w:r>
      <w:r w:rsidR="008E5996" w:rsidRPr="00E82858">
        <w:rPr>
          <w:rFonts w:ascii="Avenir Next LT Pro" w:hAnsi="Avenir Next LT Pro"/>
          <w:spacing w:val="-3"/>
        </w:rPr>
        <w:t>E</w:t>
      </w:r>
      <w:r w:rsidRPr="00E82858">
        <w:rPr>
          <w:rFonts w:ascii="Avenir Next LT Pro" w:hAnsi="Avenir Next LT Pro"/>
          <w:spacing w:val="-3"/>
        </w:rPr>
        <w:t xml:space="preserve">nergy consumption measured </w:t>
      </w:r>
      <w:proofErr w:type="gramStart"/>
      <w:r w:rsidRPr="00E82858">
        <w:rPr>
          <w:rFonts w:ascii="Avenir Next LT Pro" w:hAnsi="Avenir Next LT Pro"/>
          <w:spacing w:val="-3"/>
        </w:rPr>
        <w:t>in excess of</w:t>
      </w:r>
      <w:proofErr w:type="gramEnd"/>
      <w:r w:rsidRPr="00E82858">
        <w:rPr>
          <w:rFonts w:ascii="Avenir Next LT Pro" w:hAnsi="Avenir Next LT Pro"/>
          <w:spacing w:val="-3"/>
        </w:rPr>
        <w:t xml:space="preserve"> 6,000 kWh or more during each of two consecutive months shall</w:t>
      </w:r>
      <w:r w:rsidR="008E5996" w:rsidRPr="00E82858">
        <w:rPr>
          <w:rFonts w:ascii="Avenir Next LT Pro" w:hAnsi="Avenir Next LT Pro"/>
          <w:spacing w:val="-3"/>
        </w:rPr>
        <w:t xml:space="preserve"> not</w:t>
      </w:r>
      <w:r w:rsidRPr="00E82858">
        <w:rPr>
          <w:rFonts w:ascii="Avenir Next LT Pro" w:hAnsi="Avenir Next LT Pro"/>
          <w:spacing w:val="-3"/>
        </w:rPr>
        <w:t xml:space="preserve"> be served under this rate</w:t>
      </w:r>
      <w:r w:rsidR="008E5996" w:rsidRPr="00E82858">
        <w:rPr>
          <w:rFonts w:ascii="Avenir Next LT Pro" w:hAnsi="Avenir Next LT Pro"/>
          <w:spacing w:val="-3"/>
        </w:rPr>
        <w:t xml:space="preserve"> during the subsequent eleven (11) months</w:t>
      </w:r>
      <w:r w:rsidRPr="00E82858">
        <w:rPr>
          <w:rFonts w:ascii="Avenir Next LT Pro" w:hAnsi="Avenir Next LT Pro"/>
          <w:spacing w:val="-3"/>
        </w:rPr>
        <w:t>.</w:t>
      </w:r>
    </w:p>
    <w:p w14:paraId="2FB94833" w14:textId="3D491814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82D9B85" w14:textId="77777777" w:rsidR="008E5996" w:rsidRPr="00E82858" w:rsidRDefault="008E599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2139AF9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MONTHLY RATE</w:t>
      </w:r>
      <w:r w:rsidRPr="00E82858">
        <w:rPr>
          <w:rFonts w:ascii="Avenir Next LT Pro" w:hAnsi="Avenir Next LT Pro"/>
          <w:b/>
          <w:spacing w:val="-3"/>
        </w:rPr>
        <w:t>:</w:t>
      </w:r>
    </w:p>
    <w:p w14:paraId="6568B372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21EC701" w14:textId="3862F194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Customer Charge</w:t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proofErr w:type="gramStart"/>
      <w:r w:rsidRPr="00E82858">
        <w:rPr>
          <w:rFonts w:ascii="Avenir Next LT Pro" w:hAnsi="Avenir Next LT Pro"/>
          <w:spacing w:val="-3"/>
        </w:rPr>
        <w:tab/>
        <w:t xml:space="preserve">  </w:t>
      </w:r>
      <w:r w:rsidR="00C61B49" w:rsidRPr="00E82858">
        <w:rPr>
          <w:rFonts w:ascii="Avenir Next LT Pro" w:hAnsi="Avenir Next LT Pro"/>
          <w:spacing w:val="-3"/>
        </w:rPr>
        <w:tab/>
      </w:r>
      <w:proofErr w:type="gramEnd"/>
      <w:r w:rsidR="00775011" w:rsidRPr="00E82858">
        <w:rPr>
          <w:rFonts w:ascii="Avenir Next LT Pro" w:hAnsi="Avenir Next LT Pro"/>
          <w:spacing w:val="-3"/>
        </w:rPr>
        <w:t xml:space="preserve"> $</w:t>
      </w:r>
      <w:r w:rsidR="00FB3F9E">
        <w:rPr>
          <w:rFonts w:ascii="Avenir Next LT Pro" w:hAnsi="Avenir Next LT Pro"/>
          <w:spacing w:val="-3"/>
        </w:rPr>
        <w:t>0.68</w:t>
      </w:r>
      <w:r w:rsidRPr="00E82858">
        <w:rPr>
          <w:rFonts w:ascii="Avenir Next LT Pro" w:hAnsi="Avenir Next LT Pro"/>
          <w:spacing w:val="-3"/>
        </w:rPr>
        <w:t>/</w:t>
      </w:r>
      <w:r w:rsidR="00741ABE">
        <w:rPr>
          <w:rFonts w:ascii="Avenir Next LT Pro" w:hAnsi="Avenir Next LT Pro"/>
          <w:spacing w:val="-3"/>
        </w:rPr>
        <w:t>Day</w:t>
      </w:r>
    </w:p>
    <w:p w14:paraId="104AA9B0" w14:textId="77777777" w:rsidR="00EB7320" w:rsidRPr="00E82858" w:rsidRDefault="00EB7320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1C552B2" w14:textId="7AD5365E" w:rsidR="00C23DC1" w:rsidRPr="00E82858" w:rsidRDefault="00E518F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All kWh</w:t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="00775011" w:rsidRPr="00E82858">
        <w:rPr>
          <w:rFonts w:ascii="Avenir Next LT Pro" w:hAnsi="Avenir Next LT Pro"/>
          <w:spacing w:val="-3"/>
        </w:rPr>
        <w:t xml:space="preserve"> $0.</w:t>
      </w:r>
      <w:r w:rsidR="00FB3F9E">
        <w:rPr>
          <w:rFonts w:ascii="Avenir Next LT Pro" w:hAnsi="Avenir Next LT Pro"/>
          <w:spacing w:val="-3"/>
        </w:rPr>
        <w:t>2303</w:t>
      </w:r>
      <w:r w:rsidR="00C23DC1" w:rsidRPr="00E82858">
        <w:rPr>
          <w:rFonts w:ascii="Avenir Next LT Pro" w:hAnsi="Avenir Next LT Pro"/>
          <w:spacing w:val="-3"/>
        </w:rPr>
        <w:t>/kWh</w:t>
      </w:r>
    </w:p>
    <w:p w14:paraId="699511AA" w14:textId="7100BF36" w:rsidR="00C23DC1" w:rsidRPr="00E82858" w:rsidRDefault="00C23DC1" w:rsidP="008E599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6D3A7F0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50DE5B5B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MINIMUM CHARGE:</w:t>
      </w:r>
    </w:p>
    <w:p w14:paraId="7D63A299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261C10A" w14:textId="6093ACDB" w:rsidR="00C23DC1" w:rsidRPr="00E82858" w:rsidRDefault="00C23DC1" w:rsidP="00E82858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The minimum charge shall be the customer charge or fraction thereof, unless a higher minimum applies as provided in these rules and regulations.</w:t>
      </w:r>
    </w:p>
    <w:p w14:paraId="0C52747B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24B420A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DURATION OF CONTRACT:</w:t>
      </w:r>
    </w:p>
    <w:p w14:paraId="2C314BAE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A312813" w14:textId="1C5B3F61" w:rsidR="00C23DC1" w:rsidRPr="00E82858" w:rsidRDefault="00C23DC1" w:rsidP="00E82858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 xml:space="preserve">Subject </w:t>
      </w:r>
      <w:proofErr w:type="gramStart"/>
      <w:r w:rsidRPr="00E82858">
        <w:rPr>
          <w:rFonts w:ascii="Avenir Next LT Pro" w:hAnsi="Avenir Next LT Pro"/>
          <w:spacing w:val="-3"/>
        </w:rPr>
        <w:t>to</w:t>
      </w:r>
      <w:proofErr w:type="gramEnd"/>
      <w:r w:rsidRPr="00E82858">
        <w:rPr>
          <w:rFonts w:ascii="Avenir Next LT Pro" w:hAnsi="Avenir Next LT Pro"/>
          <w:spacing w:val="-3"/>
        </w:rPr>
        <w:t xml:space="preserve"> termination upon notice unless a longer term is applicable under the Stowe Electric Department's terms and conditions. </w:t>
      </w:r>
    </w:p>
    <w:p w14:paraId="516259FD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E23134D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TERMS AND CONDITIONS:</w:t>
      </w:r>
    </w:p>
    <w:p w14:paraId="52A852E7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E815158" w14:textId="739B1C57" w:rsidR="00C23DC1" w:rsidRPr="00E82858" w:rsidRDefault="00C23DC1" w:rsidP="00E82858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621A663F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9D17174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2FA3E90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lastRenderedPageBreak/>
        <w:t>LATE PAYMENT CHARGE:</w:t>
      </w:r>
    </w:p>
    <w:p w14:paraId="353F08D5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E42AA25" w14:textId="209B26F9" w:rsidR="00C23DC1" w:rsidRPr="00E82858" w:rsidRDefault="00C23DC1" w:rsidP="00E82858">
      <w:pPr>
        <w:tabs>
          <w:tab w:val="left" w:pos="-720"/>
          <w:tab w:val="left" w:pos="0"/>
        </w:tabs>
        <w:suppressAutoHyphens/>
        <w:snapToGrid w:val="0"/>
        <w:jc w:val="both"/>
        <w:rPr>
          <w:rFonts w:ascii="Avenir Next LT Pro" w:hAnsi="Avenir Next LT Pro"/>
          <w:snapToGrid/>
          <w:spacing w:val="-3"/>
        </w:rPr>
      </w:pPr>
      <w:r w:rsidRPr="00E82858">
        <w:rPr>
          <w:rFonts w:ascii="Avenir Next LT Pro" w:hAnsi="Avenir Next LT Pro"/>
          <w:spacing w:val="-3"/>
        </w:rPr>
        <w:t xml:space="preserve"> A </w:t>
      </w:r>
      <w:r w:rsidR="00DE68CD" w:rsidRPr="00E82858">
        <w:rPr>
          <w:rFonts w:ascii="Avenir Next LT Pro" w:hAnsi="Avenir Next LT Pro"/>
          <w:spacing w:val="-3"/>
        </w:rPr>
        <w:t xml:space="preserve">monthly </w:t>
      </w:r>
      <w:r w:rsidRPr="00E82858">
        <w:rPr>
          <w:rFonts w:ascii="Avenir Next LT Pro" w:hAnsi="Avenir Next LT Pro"/>
          <w:spacing w:val="-3"/>
        </w:rPr>
        <w:t>penalty charge of 1% shall be assesse</w:t>
      </w:r>
      <w:r w:rsidR="00E518F9" w:rsidRPr="00E82858">
        <w:rPr>
          <w:rFonts w:ascii="Avenir Next LT Pro" w:hAnsi="Avenir Next LT Pro"/>
          <w:spacing w:val="-3"/>
        </w:rPr>
        <w:t>d on</w:t>
      </w:r>
      <w:r w:rsidRPr="00E82858">
        <w:rPr>
          <w:rFonts w:ascii="Avenir Next LT Pro" w:hAnsi="Avenir Next LT Pro"/>
          <w:spacing w:val="-3"/>
        </w:rPr>
        <w:t xml:space="preserve"> delinquent balances.  This charge shall </w:t>
      </w:r>
      <w:proofErr w:type="gramStart"/>
      <w:r w:rsidRPr="00E82858">
        <w:rPr>
          <w:rFonts w:ascii="Avenir Next LT Pro" w:hAnsi="Avenir Next LT Pro"/>
          <w:spacing w:val="-3"/>
        </w:rPr>
        <w:t>continue on</w:t>
      </w:r>
      <w:proofErr w:type="gramEnd"/>
      <w:r w:rsidRPr="00E82858">
        <w:rPr>
          <w:rFonts w:ascii="Avenir Next LT Pro" w:hAnsi="Avenir Next LT Pro"/>
          <w:spacing w:val="-3"/>
        </w:rPr>
        <w:t xml:space="preserve"> the unpaid balance until the account is brought to current.</w:t>
      </w:r>
    </w:p>
    <w:p w14:paraId="6E863451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6E11F04B" w14:textId="3DBD6E3E" w:rsidR="00B05781" w:rsidRPr="00E82858" w:rsidRDefault="00B057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73B1113" w14:textId="77777777" w:rsidR="00B05781" w:rsidRPr="00E82858" w:rsidRDefault="00B057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2BD8561" w14:textId="7CF214B9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EFFECTIVE:</w:t>
      </w:r>
    </w:p>
    <w:p w14:paraId="4BB2C34A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A88AB82" w14:textId="1DF742EA" w:rsidR="00C61B49" w:rsidRPr="00E82858" w:rsidRDefault="001E7CDD" w:rsidP="00C61B4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trike/>
          <w:spacing w:val="-3"/>
        </w:rPr>
      </w:pPr>
      <w:r w:rsidRPr="00E82858">
        <w:rPr>
          <w:rFonts w:ascii="Avenir Next LT Pro" w:hAnsi="Avenir Next LT Pro"/>
          <w:spacing w:val="-3"/>
        </w:rPr>
        <w:t xml:space="preserve">Effective for </w:t>
      </w:r>
      <w:r w:rsidR="00741ABE">
        <w:rPr>
          <w:rFonts w:ascii="Avenir Next LT Pro" w:hAnsi="Avenir Next LT Pro"/>
          <w:spacing w:val="-3"/>
        </w:rPr>
        <w:t xml:space="preserve">service rendered </w:t>
      </w:r>
      <w:r w:rsidRPr="00E82858">
        <w:rPr>
          <w:rFonts w:ascii="Avenir Next LT Pro" w:hAnsi="Avenir Next LT Pro"/>
          <w:spacing w:val="-3"/>
        </w:rPr>
        <w:t xml:space="preserve">on or after </w:t>
      </w:r>
      <w:r w:rsidR="00741ABE">
        <w:rPr>
          <w:rFonts w:ascii="Avenir Next LT Pro" w:hAnsi="Avenir Next LT Pro"/>
          <w:spacing w:val="-3"/>
        </w:rPr>
        <w:t xml:space="preserve">August </w:t>
      </w:r>
      <w:r w:rsidRPr="00E82858">
        <w:rPr>
          <w:rFonts w:ascii="Avenir Next LT Pro" w:hAnsi="Avenir Next LT Pro"/>
          <w:spacing w:val="-3"/>
        </w:rPr>
        <w:t>1, 202</w:t>
      </w:r>
      <w:r w:rsidR="00741ABE">
        <w:rPr>
          <w:rFonts w:ascii="Avenir Next LT Pro" w:hAnsi="Avenir Next LT Pro"/>
          <w:spacing w:val="-3"/>
        </w:rPr>
        <w:t>6</w:t>
      </w:r>
      <w:r w:rsidRPr="00E82858">
        <w:rPr>
          <w:rFonts w:ascii="Avenir Next LT Pro" w:hAnsi="Avenir Next LT Pro"/>
          <w:spacing w:val="-3"/>
        </w:rPr>
        <w:t xml:space="preserve">. </w:t>
      </w:r>
    </w:p>
    <w:p w14:paraId="64D8AC61" w14:textId="58285EEF" w:rsidR="00C23DC1" w:rsidRPr="00E82858" w:rsidRDefault="00C23DC1" w:rsidP="00C61B4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6759F926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1B826F0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sectPr w:rsidR="00C23DC1" w:rsidRPr="00E82858" w:rsidSect="00E82858">
      <w:headerReference w:type="default" r:id="rId6"/>
      <w:footerReference w:type="default" r:id="rId7"/>
      <w:headerReference w:type="first" r:id="rId8"/>
      <w:footerReference w:type="first" r:id="rId9"/>
      <w:endnotePr>
        <w:numFmt w:val="decimal"/>
      </w:endnotePr>
      <w:type w:val="continuous"/>
      <w:pgSz w:w="12240" w:h="15840"/>
      <w:pgMar w:top="1440" w:right="1152" w:bottom="965" w:left="1152" w:header="1440" w:footer="785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53E86" w14:textId="77777777" w:rsidR="005E20D3" w:rsidRDefault="005E20D3">
      <w:pPr>
        <w:spacing w:line="20" w:lineRule="exact"/>
      </w:pPr>
    </w:p>
  </w:endnote>
  <w:endnote w:type="continuationSeparator" w:id="0">
    <w:p w14:paraId="3624EA32" w14:textId="77777777" w:rsidR="005E20D3" w:rsidRDefault="005E20D3">
      <w:r>
        <w:t xml:space="preserve"> </w:t>
      </w:r>
    </w:p>
  </w:endnote>
  <w:endnote w:type="continuationNotice" w:id="1">
    <w:p w14:paraId="51136077" w14:textId="77777777" w:rsidR="005E20D3" w:rsidRDefault="005E20D3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B613" w14:textId="77777777" w:rsidR="00C23DC1" w:rsidRDefault="00C23DC1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</w:rPr>
    </w:pPr>
  </w:p>
  <w:p w14:paraId="0C289BE2" w14:textId="77777777" w:rsidR="00E82858" w:rsidRPr="00E82858" w:rsidRDefault="00E82858" w:rsidP="00E82858">
    <w:pPr>
      <w:pStyle w:val="Footer"/>
      <w:rPr>
        <w:rFonts w:ascii="Aptos" w:hAnsi="Aptos"/>
      </w:rPr>
    </w:pPr>
    <w:r>
      <w:rPr>
        <w:rFonts w:ascii="Aptos" w:hAnsi="Aptos"/>
      </w:rPr>
      <w:t>(</w:t>
    </w:r>
    <w:r w:rsidRPr="00E82858">
      <w:rPr>
        <w:rFonts w:ascii="Aptos" w:hAnsi="Aptos"/>
      </w:rPr>
      <w:t>802) 253-7215</w:t>
    </w:r>
    <w:r w:rsidRPr="00E82858">
      <w:rPr>
        <w:rFonts w:ascii="Aptos" w:hAnsi="Aptos"/>
      </w:rPr>
      <w:tab/>
      <w:t>Stowe_Electric@StoweElectric.com</w:t>
    </w:r>
    <w:r w:rsidRPr="00E82858">
      <w:rPr>
        <w:rFonts w:ascii="Aptos" w:hAnsi="Aptos"/>
      </w:rPr>
      <w:ptab w:relativeTo="margin" w:alignment="right" w:leader="none"/>
    </w:r>
    <w:r w:rsidRPr="00E82858">
      <w:rPr>
        <w:rFonts w:ascii="Aptos" w:hAnsi="Aptos"/>
      </w:rPr>
      <w:t>www.StoweElectric.com</w:t>
    </w:r>
  </w:p>
  <w:p w14:paraId="45E6C235" w14:textId="2943D76A" w:rsidR="00C23DC1" w:rsidRDefault="00C23DC1">
    <w:pPr>
      <w:jc w:val="center"/>
      <w:rPr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29A4D" w14:textId="22F25D7E" w:rsidR="00AA4D6E" w:rsidRPr="00E82858" w:rsidRDefault="00CB5591" w:rsidP="00AA4D6E">
    <w:pPr>
      <w:pStyle w:val="Footer"/>
      <w:rPr>
        <w:rFonts w:ascii="Aptos" w:hAnsi="Aptos"/>
      </w:rPr>
    </w:pPr>
    <w:r>
      <w:rPr>
        <w:rFonts w:ascii="Aptos" w:hAnsi="Aptos"/>
      </w:rPr>
      <w:t>(</w:t>
    </w:r>
    <w:r w:rsidRPr="00E82858">
      <w:rPr>
        <w:rFonts w:ascii="Aptos" w:hAnsi="Aptos"/>
      </w:rPr>
      <w:t>802) 253-7215</w:t>
    </w:r>
    <w:r w:rsidRPr="00E82858">
      <w:rPr>
        <w:rFonts w:ascii="Aptos" w:hAnsi="Aptos"/>
      </w:rPr>
      <w:tab/>
      <w:t>Stowe_Electric@StoweElectric.com</w:t>
    </w:r>
    <w:r w:rsidRPr="00E82858">
      <w:rPr>
        <w:rFonts w:ascii="Aptos" w:hAnsi="Aptos"/>
      </w:rPr>
      <w:ptab w:relativeTo="margin" w:alignment="right" w:leader="none"/>
    </w:r>
    <w:r w:rsidRPr="00E82858">
      <w:rPr>
        <w:rFonts w:ascii="Aptos" w:hAnsi="Aptos"/>
      </w:rPr>
      <w:t>www.StoweElectric.com</w:t>
    </w:r>
  </w:p>
  <w:p w14:paraId="7D668FBB" w14:textId="77777777" w:rsidR="00AA4D6E" w:rsidRPr="00E82858" w:rsidRDefault="00AA4D6E" w:rsidP="00E82858">
    <w:pPr>
      <w:pStyle w:val="Footer"/>
      <w:ind w:firstLine="720"/>
      <w:rPr>
        <w:rFonts w:ascii="Aptos" w:hAnsi="Apto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E0D9D" w14:textId="77777777" w:rsidR="005E20D3" w:rsidRDefault="005E20D3">
      <w:pPr>
        <w:jc w:val="center"/>
      </w:pPr>
      <w:r>
        <w:rPr>
          <w:rStyle w:val="PageNumber"/>
        </w:rPr>
        <w:fldChar w:fldCharType="begin"/>
      </w:r>
      <w:r>
        <w:rPr>
          <w:rStyle w:val="PageNumber"/>
        </w:rPr>
        <w:instrText xml:space="preserve"> PAGE </w:instrText>
      </w:r>
      <w:r>
        <w:rPr>
          <w:rStyle w:val="PageNumber"/>
        </w:rPr>
        <w:fldChar w:fldCharType="separate"/>
      </w:r>
      <w:r>
        <w:rPr>
          <w:rStyle w:val="PageNumber"/>
          <w:noProof/>
        </w:rPr>
        <w:t>4</w:t>
      </w:r>
      <w:r>
        <w:rPr>
          <w:rStyle w:val="PageNumber"/>
        </w:rPr>
        <w:fldChar w:fldCharType="end"/>
      </w:r>
      <w:r>
        <w:rPr>
          <w:rStyle w:val="PageNumber"/>
        </w:rPr>
        <w:fldChar w:fldCharType="begin"/>
      </w:r>
      <w:r>
        <w:rPr>
          <w:rStyle w:val="PageNumber"/>
        </w:rPr>
        <w:instrText xml:space="preserve"> PAGE </w:instrText>
      </w:r>
      <w:r>
        <w:rPr>
          <w:rStyle w:val="PageNumber"/>
        </w:rPr>
        <w:fldChar w:fldCharType="separate"/>
      </w:r>
      <w:r>
        <w:rPr>
          <w:rStyle w:val="PageNumber"/>
          <w:noProof/>
        </w:rPr>
        <w:t>4</w:t>
      </w:r>
      <w:r>
        <w:rPr>
          <w:rStyle w:val="PageNumber"/>
        </w:rPr>
        <w:fldChar w:fldCharType="end"/>
      </w:r>
      <w:r>
        <w:separator/>
      </w:r>
    </w:p>
  </w:footnote>
  <w:footnote w:type="continuationSeparator" w:id="0">
    <w:p w14:paraId="45A11FE1" w14:textId="77777777" w:rsidR="005E20D3" w:rsidRDefault="005E2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AF018" w14:textId="26DCDE6A" w:rsidR="00C23DC1" w:rsidRPr="00011AA3" w:rsidRDefault="00E82858" w:rsidP="00E82858">
    <w:pPr>
      <w:spacing w:after="140" w:line="100" w:lineRule="exact"/>
      <w:jc w:val="center"/>
      <w:rPr>
        <w:rFonts w:ascii="Avenir Next LT Pro" w:hAnsi="Avenir Next LT Pro"/>
        <w:szCs w:val="24"/>
      </w:rPr>
    </w:pPr>
    <w:r w:rsidRPr="00011AA3">
      <w:rPr>
        <w:rFonts w:ascii="Avenir Next LT Pro" w:hAnsi="Avenir Next LT Pro"/>
        <w:szCs w:val="24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3B8B1" w14:textId="77777777" w:rsidR="00741ABE" w:rsidRPr="009D1895" w:rsidRDefault="00741ABE" w:rsidP="00741ABE">
    <w:pPr>
      <w:jc w:val="center"/>
      <w:rPr>
        <w:rFonts w:ascii="Avenir Next LT Pro" w:hAnsi="Avenir Next LT Pro"/>
        <w:sz w:val="22"/>
        <w:szCs w:val="22"/>
      </w:rPr>
    </w:pPr>
    <w:r w:rsidRPr="009D1895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19C4755F" wp14:editId="20D77D47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827573051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50111A0" w14:textId="77777777" w:rsidR="00741ABE" w:rsidRPr="009D1895" w:rsidRDefault="00741ABE" w:rsidP="00741ABE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750E1138" w14:textId="77777777" w:rsidR="00741ABE" w:rsidRPr="009D1895" w:rsidRDefault="00741ABE" w:rsidP="00741ABE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37B79957" w14:textId="77777777" w:rsidR="00741ABE" w:rsidRPr="00F33318" w:rsidRDefault="00741ABE" w:rsidP="00741ABE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F33318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19826C29" w14:textId="77777777" w:rsidR="00741ABE" w:rsidRPr="00F33318" w:rsidRDefault="00741ABE" w:rsidP="00741ABE">
    <w:pPr>
      <w:pStyle w:val="NoSpacing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PO BOX 190 | 435 MOSCOW ROAD</w:t>
    </w:r>
  </w:p>
  <w:p w14:paraId="3B7C144C" w14:textId="77777777" w:rsidR="00741ABE" w:rsidRPr="00F33318" w:rsidRDefault="00741ABE" w:rsidP="00741ABE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STOWE, VT 05672</w:t>
    </w:r>
  </w:p>
  <w:p w14:paraId="22237251" w14:textId="77777777" w:rsidR="00741ABE" w:rsidRPr="00F33318" w:rsidRDefault="00741ABE" w:rsidP="00741ABE">
    <w:pPr>
      <w:ind w:right="396"/>
      <w:rPr>
        <w:rFonts w:ascii="Avenir Next LT Pro" w:hAnsi="Avenir Next LT Pro"/>
        <w:szCs w:val="24"/>
      </w:rPr>
    </w:pPr>
    <w:r w:rsidRPr="00F33318">
      <w:rPr>
        <w:rFonts w:ascii="Avenir Next LT Pro" w:hAnsi="Avenir Next LT Pro"/>
        <w:noProof/>
        <w:szCs w:val="24"/>
      </w:rPr>
      <w:drawing>
        <wp:inline distT="0" distB="0" distL="0" distR="0" wp14:anchorId="05EDD660" wp14:editId="1045E297">
          <wp:extent cx="5943600" cy="10932"/>
          <wp:effectExtent l="0" t="0" r="0" b="0"/>
          <wp:docPr id="135535815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4E54493" w14:textId="77777777" w:rsidR="00741ABE" w:rsidRPr="00F33318" w:rsidRDefault="00741ABE" w:rsidP="00741ABE">
    <w:pPr>
      <w:rPr>
        <w:rFonts w:ascii="Avenir Next LT Pro" w:hAnsi="Avenir Next LT Pro"/>
        <w:szCs w:val="24"/>
      </w:rPr>
    </w:pPr>
    <w:r>
      <w:rPr>
        <w:rFonts w:ascii="Avenir Next LT Pro" w:hAnsi="Avenir Next LT Pro"/>
        <w:szCs w:val="24"/>
      </w:rPr>
      <w:t xml:space="preserve"> </w:t>
    </w:r>
  </w:p>
  <w:p w14:paraId="4522247B" w14:textId="0E84A9FF" w:rsidR="00C23DC1" w:rsidRDefault="00C23DC1" w:rsidP="00E82858">
    <w:pPr>
      <w:tabs>
        <w:tab w:val="center" w:pos="4680"/>
      </w:tabs>
      <w:suppressAutoHyphens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8F9"/>
    <w:rsid w:val="00011AA3"/>
    <w:rsid w:val="00060151"/>
    <w:rsid w:val="0006521F"/>
    <w:rsid w:val="001869A4"/>
    <w:rsid w:val="00197C1F"/>
    <w:rsid w:val="001B6A39"/>
    <w:rsid w:val="001E7CDD"/>
    <w:rsid w:val="0021077F"/>
    <w:rsid w:val="00216730"/>
    <w:rsid w:val="00260F75"/>
    <w:rsid w:val="002B3798"/>
    <w:rsid w:val="003339EA"/>
    <w:rsid w:val="0033713D"/>
    <w:rsid w:val="00360EE3"/>
    <w:rsid w:val="0036514C"/>
    <w:rsid w:val="00383649"/>
    <w:rsid w:val="003D74C3"/>
    <w:rsid w:val="004101AD"/>
    <w:rsid w:val="00412010"/>
    <w:rsid w:val="00446FB3"/>
    <w:rsid w:val="00454FAD"/>
    <w:rsid w:val="004B5538"/>
    <w:rsid w:val="004C2F83"/>
    <w:rsid w:val="004D1A98"/>
    <w:rsid w:val="00575E9A"/>
    <w:rsid w:val="005E20D3"/>
    <w:rsid w:val="005F0F09"/>
    <w:rsid w:val="00600A44"/>
    <w:rsid w:val="00627236"/>
    <w:rsid w:val="006339C7"/>
    <w:rsid w:val="0063654E"/>
    <w:rsid w:val="006A3345"/>
    <w:rsid w:val="006B2893"/>
    <w:rsid w:val="006D036A"/>
    <w:rsid w:val="006D3EED"/>
    <w:rsid w:val="00741ABE"/>
    <w:rsid w:val="007456D8"/>
    <w:rsid w:val="00752E2A"/>
    <w:rsid w:val="00754CA9"/>
    <w:rsid w:val="0076487E"/>
    <w:rsid w:val="007743E3"/>
    <w:rsid w:val="00775011"/>
    <w:rsid w:val="007A473F"/>
    <w:rsid w:val="007F5B39"/>
    <w:rsid w:val="00804C93"/>
    <w:rsid w:val="00893D56"/>
    <w:rsid w:val="008C7B1F"/>
    <w:rsid w:val="008E4C4E"/>
    <w:rsid w:val="008E5996"/>
    <w:rsid w:val="00934DF3"/>
    <w:rsid w:val="009534E7"/>
    <w:rsid w:val="0097005C"/>
    <w:rsid w:val="009D1B2D"/>
    <w:rsid w:val="009E295A"/>
    <w:rsid w:val="00A54F23"/>
    <w:rsid w:val="00A65799"/>
    <w:rsid w:val="00A84E92"/>
    <w:rsid w:val="00AA4D6E"/>
    <w:rsid w:val="00B05781"/>
    <w:rsid w:val="00B25FDE"/>
    <w:rsid w:val="00B81B55"/>
    <w:rsid w:val="00C216F4"/>
    <w:rsid w:val="00C23DC1"/>
    <w:rsid w:val="00C530EF"/>
    <w:rsid w:val="00C57EE5"/>
    <w:rsid w:val="00C61B49"/>
    <w:rsid w:val="00C66D7E"/>
    <w:rsid w:val="00CB2707"/>
    <w:rsid w:val="00CB5591"/>
    <w:rsid w:val="00CE4A1F"/>
    <w:rsid w:val="00D25DE8"/>
    <w:rsid w:val="00D548A6"/>
    <w:rsid w:val="00D72B58"/>
    <w:rsid w:val="00DE39CC"/>
    <w:rsid w:val="00DE68CD"/>
    <w:rsid w:val="00E342D8"/>
    <w:rsid w:val="00E518F9"/>
    <w:rsid w:val="00E82858"/>
    <w:rsid w:val="00EB7320"/>
    <w:rsid w:val="00F66E1B"/>
    <w:rsid w:val="00FA5942"/>
    <w:rsid w:val="00FB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C8969B"/>
  <w15:chartTrackingRefBased/>
  <w15:docId w15:val="{69F374B7-FA82-4D32-8F11-BD7C26CD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outlineLvl w:val="0"/>
    </w:pPr>
    <w:rPr>
      <w:rFonts w:ascii="Arial" w:hAnsi="Arial"/>
      <w:b/>
      <w:spacing w:val="-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B6A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6A3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6A39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A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A39"/>
    <w:rPr>
      <w:rFonts w:ascii="Courier" w:hAnsi="Courier"/>
      <w:b/>
      <w:bCs/>
      <w:snapToGrid w:val="0"/>
    </w:rPr>
  </w:style>
  <w:style w:type="paragraph" w:styleId="Revision">
    <w:name w:val="Revision"/>
    <w:hidden/>
    <w:uiPriority w:val="99"/>
    <w:semiHidden/>
    <w:rsid w:val="00775011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741ABE"/>
    <w:rPr>
      <w:rFonts w:asciiTheme="minorHAnsi" w:eastAsiaTheme="minorEastAsia" w:hAnsiTheme="minorHAnsi" w:cstheme="minorBidi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AA4D6E"/>
    <w:rPr>
      <w:rFonts w:ascii="Courier" w:hAnsi="Courier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213</Words>
  <Characters>1161</Characters>
  <Application>Microsoft Office Word</Application>
  <DocSecurity>0</DocSecurity>
  <Lines>52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comdem25.sto</vt:lpstr>
    </vt:vector>
  </TitlesOfParts>
  <Company>VPPSA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comdem25.sto</dc:title>
  <dc:subject>Stowe Commercial Demand Rate 25</dc:subject>
  <dc:creator>Lily King</dc:creator>
  <cp:keywords/>
  <dc:description>Village of Stowe  Commercial Demand Rate 25</dc:description>
  <cp:lastModifiedBy>Tammy Hammond</cp:lastModifiedBy>
  <cp:revision>4</cp:revision>
  <cp:lastPrinted>2026-06-05T14:37:00Z</cp:lastPrinted>
  <dcterms:created xsi:type="dcterms:W3CDTF">2026-06-05T14:35:00Z</dcterms:created>
  <dcterms:modified xsi:type="dcterms:W3CDTF">2026-06-05T14:37:00Z</dcterms:modified>
</cp:coreProperties>
</file>