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FE0F01" w14:textId="7A417588" w:rsidR="00724E0A" w:rsidRPr="009C0A8F" w:rsidRDefault="00724E0A" w:rsidP="009C0A8F">
      <w:pPr>
        <w:pStyle w:val="Title"/>
        <w:tabs>
          <w:tab w:val="clear" w:pos="0"/>
          <w:tab w:val="clear" w:pos="5184"/>
          <w:tab w:val="clear" w:pos="5760"/>
          <w:tab w:val="clear" w:pos="6480"/>
          <w:tab w:val="clear" w:pos="7200"/>
          <w:tab w:val="clear" w:pos="7920"/>
          <w:tab w:val="clear" w:pos="8640"/>
          <w:tab w:val="clear" w:pos="9360"/>
        </w:tabs>
        <w:rPr>
          <w:rFonts w:asciiTheme="minorHAnsi" w:hAnsiTheme="minorHAnsi" w:cs="Courier New"/>
          <w:szCs w:val="28"/>
        </w:rPr>
      </w:pPr>
      <w:r w:rsidRPr="009C0A8F">
        <w:rPr>
          <w:rFonts w:asciiTheme="minorHAnsi" w:hAnsiTheme="minorHAnsi" w:cs="Courier New"/>
          <w:szCs w:val="28"/>
        </w:rPr>
        <w:t xml:space="preserve">Village of </w:t>
      </w:r>
      <w:r w:rsidR="00446594" w:rsidRPr="009C0A8F">
        <w:rPr>
          <w:rFonts w:asciiTheme="minorHAnsi" w:hAnsiTheme="minorHAnsi" w:cs="Courier New"/>
          <w:szCs w:val="28"/>
        </w:rPr>
        <w:t>Jacksonville</w:t>
      </w:r>
      <w:r w:rsidRPr="009C0A8F">
        <w:rPr>
          <w:rFonts w:asciiTheme="minorHAnsi" w:hAnsiTheme="minorHAnsi" w:cs="Courier New"/>
          <w:szCs w:val="28"/>
        </w:rPr>
        <w:t xml:space="preserve"> </w:t>
      </w:r>
      <w:r w:rsidR="00217670" w:rsidRPr="009C0A8F">
        <w:rPr>
          <w:rFonts w:asciiTheme="minorHAnsi" w:hAnsiTheme="minorHAnsi" w:cs="Courier New"/>
          <w:szCs w:val="28"/>
        </w:rPr>
        <w:t>Electric</w:t>
      </w:r>
      <w:r w:rsidR="00C17E35" w:rsidRPr="009C0A8F">
        <w:rPr>
          <w:rFonts w:asciiTheme="minorHAnsi" w:hAnsiTheme="minorHAnsi" w:cs="Courier New"/>
          <w:szCs w:val="28"/>
        </w:rPr>
        <w:t xml:space="preserve"> </w:t>
      </w:r>
      <w:r w:rsidR="00075E52" w:rsidRPr="009C0A8F">
        <w:rPr>
          <w:rFonts w:asciiTheme="minorHAnsi" w:hAnsiTheme="minorHAnsi" w:cs="Courier New"/>
          <w:szCs w:val="28"/>
        </w:rPr>
        <w:t>Company</w:t>
      </w:r>
    </w:p>
    <w:p w14:paraId="33925F1F" w14:textId="41F6FCAB" w:rsidR="00724E0A" w:rsidRPr="009C0A8F" w:rsidRDefault="00724E0A" w:rsidP="009C0A8F">
      <w:pPr>
        <w:suppressAutoHyphens/>
        <w:jc w:val="center"/>
        <w:rPr>
          <w:rFonts w:asciiTheme="minorHAnsi" w:hAnsiTheme="minorHAnsi" w:cs="Courier New"/>
          <w:sz w:val="26"/>
          <w:szCs w:val="26"/>
        </w:rPr>
      </w:pPr>
      <w:r w:rsidRPr="009C0A8F">
        <w:rPr>
          <w:rFonts w:asciiTheme="minorHAnsi" w:hAnsiTheme="minorHAnsi" w:cs="Courier New"/>
          <w:b/>
          <w:sz w:val="26"/>
          <w:szCs w:val="26"/>
        </w:rPr>
        <w:t xml:space="preserve">NOTICE OF PROPOSED </w:t>
      </w:r>
      <w:r w:rsidR="00603045" w:rsidRPr="009C0A8F">
        <w:rPr>
          <w:rFonts w:asciiTheme="minorHAnsi" w:hAnsiTheme="minorHAnsi" w:cs="Courier New"/>
          <w:b/>
          <w:sz w:val="26"/>
          <w:szCs w:val="26"/>
        </w:rPr>
        <w:t>RATE</w:t>
      </w:r>
      <w:r w:rsidRPr="009C0A8F">
        <w:rPr>
          <w:rFonts w:asciiTheme="minorHAnsi" w:hAnsiTheme="minorHAnsi" w:cs="Courier New"/>
          <w:b/>
          <w:sz w:val="26"/>
          <w:szCs w:val="26"/>
        </w:rPr>
        <w:t xml:space="preserve"> CHANGES</w:t>
      </w:r>
    </w:p>
    <w:p w14:paraId="78F38A00" w14:textId="77777777" w:rsidR="00724E0A" w:rsidRPr="009C0A8F" w:rsidRDefault="00724E0A">
      <w:pPr>
        <w:tabs>
          <w:tab w:val="left" w:pos="0"/>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 w:val="left" w:pos="10368"/>
        </w:tabs>
        <w:suppressAutoHyphens/>
        <w:jc w:val="both"/>
        <w:rPr>
          <w:rFonts w:asciiTheme="minorHAnsi" w:hAnsiTheme="minorHAnsi" w:cs="Courier New"/>
          <w:szCs w:val="24"/>
        </w:rPr>
      </w:pPr>
    </w:p>
    <w:p w14:paraId="32022547" w14:textId="65CC2DC7" w:rsidR="00603045" w:rsidRPr="006D62A3" w:rsidRDefault="00603045" w:rsidP="00AE06AC">
      <w:pPr>
        <w:tabs>
          <w:tab w:val="left" w:pos="0"/>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 w:val="left" w:pos="10368"/>
        </w:tabs>
        <w:suppressAutoHyphens/>
        <w:jc w:val="both"/>
        <w:rPr>
          <w:rFonts w:asciiTheme="minorHAnsi" w:hAnsiTheme="minorHAnsi" w:cs="Courier New"/>
          <w:spacing w:val="-2"/>
          <w:sz w:val="22"/>
          <w:szCs w:val="22"/>
        </w:rPr>
      </w:pPr>
      <w:r w:rsidRPr="006D62A3">
        <w:rPr>
          <w:rFonts w:asciiTheme="minorHAnsi" w:hAnsiTheme="minorHAnsi" w:cs="Courier New"/>
          <w:spacing w:val="-2"/>
          <w:sz w:val="22"/>
          <w:szCs w:val="22"/>
        </w:rPr>
        <w:t>On</w:t>
      </w:r>
      <w:r w:rsidR="00896111" w:rsidRPr="006D62A3">
        <w:rPr>
          <w:rFonts w:asciiTheme="minorHAnsi" w:hAnsiTheme="minorHAnsi" w:cs="Courier New"/>
          <w:spacing w:val="-2"/>
          <w:sz w:val="22"/>
          <w:szCs w:val="22"/>
        </w:rPr>
        <w:t xml:space="preserve"> </w:t>
      </w:r>
      <w:r w:rsidR="0019579F">
        <w:rPr>
          <w:rFonts w:asciiTheme="minorHAnsi" w:hAnsiTheme="minorHAnsi" w:cs="Courier New"/>
          <w:spacing w:val="-2"/>
          <w:sz w:val="22"/>
          <w:szCs w:val="22"/>
        </w:rPr>
        <w:t>May 21, 2026</w:t>
      </w:r>
      <w:r w:rsidRPr="006D62A3">
        <w:rPr>
          <w:rFonts w:asciiTheme="minorHAnsi" w:hAnsiTheme="minorHAnsi" w:cs="Courier New"/>
          <w:spacing w:val="-2"/>
          <w:sz w:val="22"/>
          <w:szCs w:val="22"/>
        </w:rPr>
        <w:t xml:space="preserve">, the Village of </w:t>
      </w:r>
      <w:r w:rsidR="00446594" w:rsidRPr="006D62A3">
        <w:rPr>
          <w:rFonts w:asciiTheme="minorHAnsi" w:hAnsiTheme="minorHAnsi" w:cs="Courier New"/>
          <w:spacing w:val="-2"/>
          <w:sz w:val="22"/>
          <w:szCs w:val="22"/>
        </w:rPr>
        <w:t>Jacksonville</w:t>
      </w:r>
      <w:r w:rsidR="00896111" w:rsidRPr="006D62A3">
        <w:rPr>
          <w:rFonts w:asciiTheme="minorHAnsi" w:hAnsiTheme="minorHAnsi" w:cs="Courier New"/>
          <w:spacing w:val="-2"/>
          <w:sz w:val="22"/>
          <w:szCs w:val="22"/>
        </w:rPr>
        <w:t xml:space="preserve"> </w:t>
      </w:r>
      <w:r w:rsidR="00217670" w:rsidRPr="006D62A3">
        <w:rPr>
          <w:rFonts w:asciiTheme="minorHAnsi" w:hAnsiTheme="minorHAnsi" w:cs="Courier New"/>
          <w:spacing w:val="-2"/>
          <w:sz w:val="22"/>
          <w:szCs w:val="22"/>
        </w:rPr>
        <w:t>Electric</w:t>
      </w:r>
      <w:r w:rsidR="00896111" w:rsidRPr="006D62A3">
        <w:rPr>
          <w:rFonts w:asciiTheme="minorHAnsi" w:hAnsiTheme="minorHAnsi" w:cs="Courier New"/>
          <w:spacing w:val="-2"/>
          <w:sz w:val="22"/>
          <w:szCs w:val="22"/>
        </w:rPr>
        <w:t xml:space="preserve"> </w:t>
      </w:r>
      <w:r w:rsidR="00075E52" w:rsidRPr="006D62A3">
        <w:rPr>
          <w:rFonts w:asciiTheme="minorHAnsi" w:hAnsiTheme="minorHAnsi" w:cs="Courier New"/>
          <w:spacing w:val="-2"/>
          <w:sz w:val="22"/>
          <w:szCs w:val="22"/>
        </w:rPr>
        <w:t>Company</w:t>
      </w:r>
      <w:r w:rsidRPr="006D62A3">
        <w:rPr>
          <w:rFonts w:asciiTheme="minorHAnsi" w:hAnsiTheme="minorHAnsi" w:cs="Courier New"/>
          <w:spacing w:val="-2"/>
          <w:sz w:val="22"/>
          <w:szCs w:val="22"/>
        </w:rPr>
        <w:t xml:space="preserve"> filed revised tariffs with the Vermont Public Utility Commission (PUC) requesting an increase in its retail rates of </w:t>
      </w:r>
      <w:r w:rsidR="0019579F">
        <w:rPr>
          <w:rFonts w:asciiTheme="minorHAnsi" w:hAnsiTheme="minorHAnsi" w:cs="Courier New"/>
          <w:spacing w:val="-2"/>
          <w:sz w:val="22"/>
          <w:szCs w:val="22"/>
        </w:rPr>
        <w:t>17.72</w:t>
      </w:r>
      <w:r w:rsidRPr="006D62A3">
        <w:rPr>
          <w:rFonts w:asciiTheme="minorHAnsi" w:hAnsiTheme="minorHAnsi" w:cs="Courier New"/>
          <w:spacing w:val="-2"/>
          <w:sz w:val="22"/>
          <w:szCs w:val="22"/>
        </w:rPr>
        <w:t xml:space="preserve">%. </w:t>
      </w:r>
      <w:r w:rsidR="00D4456C" w:rsidRPr="006D62A3">
        <w:rPr>
          <w:rFonts w:asciiTheme="minorHAnsi" w:hAnsiTheme="minorHAnsi" w:cs="Courier New"/>
          <w:color w:val="000000"/>
          <w:sz w:val="22"/>
          <w:szCs w:val="22"/>
          <w:shd w:val="clear" w:color="auto" w:fill="FFFFFF"/>
        </w:rPr>
        <w:t xml:space="preserve">The overall increase in costs for the Electric </w:t>
      </w:r>
      <w:r w:rsidR="00075E52" w:rsidRPr="006D62A3">
        <w:rPr>
          <w:rFonts w:asciiTheme="minorHAnsi" w:hAnsiTheme="minorHAnsi" w:cs="Courier New"/>
          <w:color w:val="000000"/>
          <w:sz w:val="22"/>
          <w:szCs w:val="22"/>
          <w:shd w:val="clear" w:color="auto" w:fill="FFFFFF"/>
        </w:rPr>
        <w:t>Company</w:t>
      </w:r>
      <w:r w:rsidR="00D4456C" w:rsidRPr="006D62A3">
        <w:rPr>
          <w:rFonts w:asciiTheme="minorHAnsi" w:hAnsiTheme="minorHAnsi" w:cs="Courier New"/>
          <w:color w:val="000000"/>
          <w:sz w:val="22"/>
          <w:szCs w:val="22"/>
          <w:shd w:val="clear" w:color="auto" w:fill="FFFFFF"/>
        </w:rPr>
        <w:t xml:space="preserve"> is due largely to increases in the operation and maintenance, power supply, and labor cost categories</w:t>
      </w:r>
      <w:r w:rsidR="00AE06AC" w:rsidRPr="006D62A3">
        <w:rPr>
          <w:rFonts w:asciiTheme="minorHAnsi" w:hAnsiTheme="minorHAnsi" w:cs="Courier New"/>
          <w:spacing w:val="-2"/>
          <w:sz w:val="22"/>
          <w:szCs w:val="22"/>
        </w:rPr>
        <w:t>.</w:t>
      </w:r>
      <w:r w:rsidRPr="006D62A3">
        <w:rPr>
          <w:rFonts w:asciiTheme="minorHAnsi" w:hAnsiTheme="minorHAnsi" w:cs="Courier New"/>
          <w:spacing w:val="-2"/>
          <w:sz w:val="22"/>
          <w:szCs w:val="22"/>
        </w:rPr>
        <w:t xml:space="preserve"> The proposed retail rate schedule is to be effective on a service rendered basis beginning </w:t>
      </w:r>
      <w:r w:rsidR="0019579F">
        <w:rPr>
          <w:rFonts w:asciiTheme="minorHAnsi" w:hAnsiTheme="minorHAnsi" w:cs="Courier New"/>
          <w:spacing w:val="-2"/>
          <w:sz w:val="22"/>
          <w:szCs w:val="22"/>
        </w:rPr>
        <w:t>July 5, 2026</w:t>
      </w:r>
      <w:r w:rsidRPr="006D62A3">
        <w:rPr>
          <w:rFonts w:asciiTheme="minorHAnsi" w:hAnsiTheme="minorHAnsi" w:cs="Courier New"/>
          <w:spacing w:val="-2"/>
          <w:sz w:val="22"/>
          <w:szCs w:val="22"/>
        </w:rPr>
        <w:t>.</w:t>
      </w:r>
    </w:p>
    <w:p w14:paraId="175CD143" w14:textId="77777777" w:rsidR="00603045" w:rsidRPr="006D62A3" w:rsidRDefault="00603045" w:rsidP="00603045">
      <w:pPr>
        <w:tabs>
          <w:tab w:val="left" w:pos="0"/>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 w:val="left" w:pos="10368"/>
        </w:tabs>
        <w:suppressAutoHyphens/>
        <w:jc w:val="both"/>
        <w:rPr>
          <w:rFonts w:asciiTheme="minorHAnsi" w:hAnsiTheme="minorHAnsi" w:cs="Courier New"/>
          <w:spacing w:val="-2"/>
          <w:sz w:val="22"/>
          <w:szCs w:val="22"/>
        </w:rPr>
      </w:pPr>
    </w:p>
    <w:p w14:paraId="261108E7" w14:textId="77777777" w:rsidR="009C0A8F" w:rsidRPr="006D62A3" w:rsidRDefault="00603045" w:rsidP="00603045">
      <w:pPr>
        <w:tabs>
          <w:tab w:val="left" w:pos="0"/>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 w:val="left" w:pos="10368"/>
        </w:tabs>
        <w:suppressAutoHyphens/>
        <w:jc w:val="both"/>
        <w:rPr>
          <w:rFonts w:asciiTheme="minorHAnsi" w:hAnsiTheme="minorHAnsi" w:cs="Courier New"/>
          <w:spacing w:val="-2"/>
          <w:sz w:val="22"/>
          <w:szCs w:val="22"/>
        </w:rPr>
      </w:pPr>
      <w:r w:rsidRPr="006D62A3">
        <w:rPr>
          <w:rFonts w:asciiTheme="minorHAnsi" w:hAnsiTheme="minorHAnsi" w:cs="Courier New"/>
          <w:spacing w:val="-2"/>
          <w:sz w:val="22"/>
          <w:szCs w:val="22"/>
        </w:rPr>
        <w:t>To determine the impact on your individual bill, use the proposed rates column and your average monthly consumption. For example</w:t>
      </w:r>
      <w:r w:rsidR="00707EE5" w:rsidRPr="006D62A3">
        <w:rPr>
          <w:rFonts w:asciiTheme="minorHAnsi" w:hAnsiTheme="minorHAnsi" w:cs="Courier New"/>
          <w:spacing w:val="-2"/>
          <w:sz w:val="22"/>
          <w:szCs w:val="22"/>
        </w:rPr>
        <w:t>,</w:t>
      </w:r>
      <w:r w:rsidRPr="006D62A3">
        <w:rPr>
          <w:rFonts w:asciiTheme="minorHAnsi" w:hAnsiTheme="minorHAnsi" w:cs="Courier New"/>
          <w:spacing w:val="-2"/>
          <w:sz w:val="22"/>
          <w:szCs w:val="22"/>
        </w:rPr>
        <w:t xml:space="preserve"> a residential customer using 600 kWh a month would calculate </w:t>
      </w:r>
      <w:r w:rsidR="00E07EB4" w:rsidRPr="006D62A3">
        <w:rPr>
          <w:rFonts w:asciiTheme="minorHAnsi" w:hAnsiTheme="minorHAnsi" w:cs="Courier New"/>
          <w:spacing w:val="-2"/>
          <w:sz w:val="22"/>
          <w:szCs w:val="22"/>
        </w:rPr>
        <w:t>their</w:t>
      </w:r>
      <w:r w:rsidRPr="006D62A3">
        <w:rPr>
          <w:rFonts w:asciiTheme="minorHAnsi" w:hAnsiTheme="minorHAnsi" w:cs="Courier New"/>
          <w:spacing w:val="-2"/>
          <w:sz w:val="22"/>
          <w:szCs w:val="22"/>
        </w:rPr>
        <w:t xml:space="preserve"> bill as follows:</w:t>
      </w:r>
    </w:p>
    <w:p w14:paraId="73373FB8" w14:textId="77777777" w:rsidR="009C0A8F" w:rsidRPr="006D62A3" w:rsidRDefault="009C0A8F" w:rsidP="00603045">
      <w:pPr>
        <w:tabs>
          <w:tab w:val="left" w:pos="0"/>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 w:val="left" w:pos="10368"/>
        </w:tabs>
        <w:suppressAutoHyphens/>
        <w:jc w:val="both"/>
        <w:rPr>
          <w:rFonts w:asciiTheme="minorHAnsi" w:hAnsiTheme="minorHAnsi" w:cs="Courier New"/>
          <w:spacing w:val="-2"/>
          <w:sz w:val="22"/>
          <w:szCs w:val="22"/>
        </w:rPr>
      </w:pPr>
    </w:p>
    <w:p w14:paraId="62CFCE92" w14:textId="47BFA71A" w:rsidR="009C0A8F" w:rsidRPr="006D62A3" w:rsidRDefault="00603045" w:rsidP="0025194D">
      <w:pPr>
        <w:tabs>
          <w:tab w:val="right" w:pos="10260"/>
        </w:tabs>
        <w:suppressAutoHyphens/>
        <w:jc w:val="both"/>
        <w:rPr>
          <w:rFonts w:asciiTheme="minorHAnsi" w:hAnsiTheme="minorHAnsi" w:cs="Courier New"/>
          <w:spacing w:val="-2"/>
          <w:sz w:val="22"/>
          <w:szCs w:val="22"/>
        </w:rPr>
      </w:pPr>
      <w:r w:rsidRPr="006D62A3">
        <w:rPr>
          <w:rFonts w:asciiTheme="minorHAnsi" w:hAnsiTheme="minorHAnsi" w:cs="Courier New"/>
          <w:spacing w:val="-2"/>
          <w:sz w:val="22"/>
          <w:szCs w:val="22"/>
        </w:rPr>
        <w:t xml:space="preserve"> </w:t>
      </w:r>
      <w:r w:rsidR="009C0A8F" w:rsidRPr="006D62A3">
        <w:rPr>
          <w:rFonts w:asciiTheme="minorHAnsi" w:hAnsiTheme="minorHAnsi" w:cs="Courier New"/>
          <w:spacing w:val="-2"/>
          <w:sz w:val="22"/>
          <w:szCs w:val="22"/>
        </w:rPr>
        <w:tab/>
      </w:r>
      <w:r w:rsidR="004D1525">
        <w:rPr>
          <w:rFonts w:asciiTheme="minorHAnsi" w:hAnsiTheme="minorHAnsi" w:cs="Courier New"/>
          <w:spacing w:val="-2"/>
          <w:sz w:val="22"/>
          <w:szCs w:val="22"/>
        </w:rPr>
        <w:t>July 5, 2026</w:t>
      </w:r>
    </w:p>
    <w:p w14:paraId="4E18D016" w14:textId="77777777" w:rsidR="009C0A8F" w:rsidRPr="006D62A3" w:rsidRDefault="009C0A8F" w:rsidP="0025194D">
      <w:pPr>
        <w:tabs>
          <w:tab w:val="right" w:pos="6480"/>
          <w:tab w:val="right" w:pos="10260"/>
        </w:tabs>
        <w:suppressAutoHyphens/>
        <w:jc w:val="both"/>
        <w:rPr>
          <w:rFonts w:asciiTheme="minorHAnsi" w:hAnsiTheme="minorHAnsi" w:cs="Courier New"/>
          <w:spacing w:val="-2"/>
          <w:sz w:val="22"/>
          <w:szCs w:val="22"/>
        </w:rPr>
      </w:pPr>
      <w:r w:rsidRPr="006D62A3">
        <w:rPr>
          <w:rFonts w:asciiTheme="minorHAnsi" w:hAnsiTheme="minorHAnsi" w:cs="Courier New"/>
          <w:spacing w:val="-2"/>
          <w:sz w:val="22"/>
          <w:szCs w:val="22"/>
        </w:rPr>
        <w:tab/>
      </w:r>
      <w:r w:rsidRPr="006D62A3">
        <w:rPr>
          <w:rFonts w:asciiTheme="minorHAnsi" w:hAnsiTheme="minorHAnsi" w:cs="Courier New"/>
          <w:spacing w:val="-2"/>
          <w:sz w:val="22"/>
          <w:szCs w:val="22"/>
          <w:u w:val="single"/>
        </w:rPr>
        <w:t>Present Rates</w:t>
      </w:r>
      <w:r w:rsidRPr="006D62A3">
        <w:rPr>
          <w:rFonts w:asciiTheme="minorHAnsi" w:hAnsiTheme="minorHAnsi" w:cs="Courier New"/>
          <w:spacing w:val="-2"/>
          <w:sz w:val="22"/>
          <w:szCs w:val="22"/>
        </w:rPr>
        <w:tab/>
      </w:r>
      <w:r w:rsidRPr="006D62A3">
        <w:rPr>
          <w:rFonts w:asciiTheme="minorHAnsi" w:hAnsiTheme="minorHAnsi" w:cs="Courier New"/>
          <w:spacing w:val="-2"/>
          <w:sz w:val="22"/>
          <w:szCs w:val="22"/>
          <w:u w:val="single"/>
        </w:rPr>
        <w:t>Proposed Rates</w:t>
      </w:r>
    </w:p>
    <w:p w14:paraId="144FCF42" w14:textId="58C24A66" w:rsidR="009C0A8F" w:rsidRPr="006D62A3" w:rsidRDefault="009C0A8F" w:rsidP="0025194D">
      <w:pPr>
        <w:tabs>
          <w:tab w:val="right" w:pos="5760"/>
          <w:tab w:val="right" w:pos="6480"/>
          <w:tab w:val="right" w:pos="9450"/>
          <w:tab w:val="right" w:pos="10260"/>
        </w:tabs>
        <w:suppressAutoHyphens/>
        <w:ind w:left="270"/>
        <w:jc w:val="both"/>
        <w:rPr>
          <w:rFonts w:asciiTheme="minorHAnsi" w:hAnsiTheme="minorHAnsi" w:cs="Courier New"/>
          <w:spacing w:val="-2"/>
          <w:sz w:val="22"/>
          <w:szCs w:val="22"/>
        </w:rPr>
      </w:pPr>
      <w:r w:rsidRPr="006D62A3">
        <w:rPr>
          <w:rFonts w:asciiTheme="minorHAnsi" w:hAnsiTheme="minorHAnsi" w:cs="Courier New"/>
          <w:spacing w:val="-2"/>
          <w:sz w:val="22"/>
          <w:szCs w:val="22"/>
        </w:rPr>
        <w:t>Customer Charge</w:t>
      </w:r>
      <w:r w:rsidRPr="006D62A3">
        <w:rPr>
          <w:rFonts w:asciiTheme="minorHAnsi" w:hAnsiTheme="minorHAnsi" w:cs="Courier New"/>
          <w:spacing w:val="-2"/>
          <w:sz w:val="22"/>
          <w:szCs w:val="22"/>
        </w:rPr>
        <w:tab/>
        <w:t>$</w:t>
      </w:r>
      <w:r w:rsidR="004E24B7" w:rsidRPr="006D62A3">
        <w:rPr>
          <w:rFonts w:asciiTheme="minorHAnsi" w:hAnsiTheme="minorHAnsi" w:cs="Courier New"/>
          <w:spacing w:val="-2"/>
          <w:sz w:val="22"/>
          <w:szCs w:val="22"/>
        </w:rPr>
        <w:tab/>
      </w:r>
      <w:r w:rsidR="004D1525">
        <w:rPr>
          <w:rFonts w:asciiTheme="minorHAnsi" w:hAnsiTheme="minorHAnsi" w:cs="Courier New"/>
          <w:spacing w:val="-2"/>
          <w:sz w:val="22"/>
          <w:szCs w:val="22"/>
        </w:rPr>
        <w:t>11.20</w:t>
      </w:r>
      <w:r w:rsidRPr="006D62A3">
        <w:rPr>
          <w:rFonts w:asciiTheme="minorHAnsi" w:hAnsiTheme="minorHAnsi" w:cs="Courier New"/>
          <w:spacing w:val="-2"/>
          <w:sz w:val="22"/>
          <w:szCs w:val="22"/>
        </w:rPr>
        <w:tab/>
        <w:t>$</w:t>
      </w:r>
      <w:r w:rsidR="0025194D" w:rsidRPr="006D62A3">
        <w:rPr>
          <w:rFonts w:asciiTheme="minorHAnsi" w:hAnsiTheme="minorHAnsi" w:cs="Courier New"/>
          <w:spacing w:val="-2"/>
          <w:sz w:val="22"/>
          <w:szCs w:val="22"/>
        </w:rPr>
        <w:tab/>
      </w:r>
      <w:r w:rsidR="004D1525">
        <w:rPr>
          <w:rFonts w:asciiTheme="minorHAnsi" w:hAnsiTheme="minorHAnsi" w:cs="Courier New"/>
          <w:spacing w:val="-2"/>
          <w:sz w:val="22"/>
          <w:szCs w:val="22"/>
        </w:rPr>
        <w:t>13.18</w:t>
      </w:r>
    </w:p>
    <w:p w14:paraId="38B94CBF" w14:textId="17DFC828" w:rsidR="009C0A8F" w:rsidRPr="006D62A3" w:rsidRDefault="009C0A8F" w:rsidP="0025194D">
      <w:pPr>
        <w:tabs>
          <w:tab w:val="right" w:pos="5310"/>
          <w:tab w:val="right" w:pos="5760"/>
          <w:tab w:val="right" w:pos="6480"/>
          <w:tab w:val="right" w:pos="9000"/>
          <w:tab w:val="right" w:pos="9450"/>
          <w:tab w:val="right" w:pos="10260"/>
        </w:tabs>
        <w:suppressAutoHyphens/>
        <w:ind w:left="270"/>
        <w:jc w:val="both"/>
        <w:rPr>
          <w:rFonts w:asciiTheme="minorHAnsi" w:hAnsiTheme="minorHAnsi" w:cs="Courier New"/>
          <w:spacing w:val="-2"/>
          <w:sz w:val="22"/>
          <w:szCs w:val="22"/>
        </w:rPr>
      </w:pPr>
      <w:r w:rsidRPr="006D62A3">
        <w:rPr>
          <w:rFonts w:asciiTheme="minorHAnsi" w:hAnsiTheme="minorHAnsi" w:cs="Courier New"/>
          <w:spacing w:val="-2"/>
          <w:sz w:val="22"/>
          <w:szCs w:val="22"/>
        </w:rPr>
        <w:t>NYPA (0-175 kWh)</w:t>
      </w:r>
      <w:r w:rsidR="004E24B7" w:rsidRPr="006D62A3">
        <w:rPr>
          <w:rFonts w:asciiTheme="minorHAnsi" w:hAnsiTheme="minorHAnsi" w:cs="Courier New"/>
          <w:spacing w:val="-2"/>
          <w:sz w:val="22"/>
          <w:szCs w:val="22"/>
        </w:rPr>
        <w:tab/>
      </w:r>
      <w:r w:rsidRPr="006D62A3">
        <w:rPr>
          <w:rFonts w:asciiTheme="minorHAnsi" w:hAnsiTheme="minorHAnsi" w:cs="Courier New"/>
          <w:spacing w:val="-2"/>
          <w:sz w:val="22"/>
          <w:szCs w:val="22"/>
        </w:rPr>
        <w:t>(175 x $</w:t>
      </w:r>
      <w:r w:rsidR="004D1525">
        <w:rPr>
          <w:rFonts w:asciiTheme="minorHAnsi" w:hAnsiTheme="minorHAnsi" w:cs="Courier New"/>
          <w:spacing w:val="-2"/>
          <w:sz w:val="22"/>
          <w:szCs w:val="22"/>
        </w:rPr>
        <w:t>0.10871</w:t>
      </w:r>
      <w:r w:rsidRPr="006D62A3">
        <w:rPr>
          <w:rFonts w:asciiTheme="minorHAnsi" w:hAnsiTheme="minorHAnsi" w:cs="Courier New"/>
          <w:spacing w:val="-2"/>
          <w:sz w:val="22"/>
          <w:szCs w:val="22"/>
        </w:rPr>
        <w:t>)</w:t>
      </w:r>
      <w:r w:rsidR="004E24B7" w:rsidRPr="006D62A3">
        <w:rPr>
          <w:rFonts w:asciiTheme="minorHAnsi" w:hAnsiTheme="minorHAnsi" w:cs="Courier New"/>
          <w:spacing w:val="-2"/>
          <w:sz w:val="22"/>
          <w:szCs w:val="22"/>
        </w:rPr>
        <w:tab/>
        <w:t xml:space="preserve">     </w:t>
      </w:r>
      <w:r w:rsidRPr="006D62A3">
        <w:rPr>
          <w:rFonts w:asciiTheme="minorHAnsi" w:hAnsiTheme="minorHAnsi" w:cs="Courier New"/>
          <w:spacing w:val="-2"/>
          <w:sz w:val="22"/>
          <w:szCs w:val="22"/>
        </w:rPr>
        <w:t>$</w:t>
      </w:r>
      <w:r w:rsidR="004E24B7" w:rsidRPr="006D62A3">
        <w:rPr>
          <w:rFonts w:asciiTheme="minorHAnsi" w:hAnsiTheme="minorHAnsi" w:cs="Courier New"/>
          <w:spacing w:val="-2"/>
          <w:sz w:val="22"/>
          <w:szCs w:val="22"/>
        </w:rPr>
        <w:tab/>
      </w:r>
      <w:r w:rsidR="004D1525">
        <w:rPr>
          <w:rFonts w:asciiTheme="minorHAnsi" w:hAnsiTheme="minorHAnsi" w:cs="Courier New"/>
          <w:spacing w:val="-2"/>
          <w:sz w:val="22"/>
          <w:szCs w:val="22"/>
        </w:rPr>
        <w:t>19.02</w:t>
      </w:r>
      <w:r w:rsidRPr="006D62A3">
        <w:rPr>
          <w:rFonts w:asciiTheme="minorHAnsi" w:hAnsiTheme="minorHAnsi" w:cs="Courier New"/>
          <w:spacing w:val="-2"/>
          <w:sz w:val="22"/>
          <w:szCs w:val="22"/>
        </w:rPr>
        <w:tab/>
        <w:t>(175 x $</w:t>
      </w:r>
      <w:r w:rsidR="004D1525">
        <w:rPr>
          <w:rFonts w:asciiTheme="minorHAnsi" w:hAnsiTheme="minorHAnsi" w:cs="Courier New"/>
          <w:spacing w:val="-2"/>
          <w:sz w:val="22"/>
          <w:szCs w:val="22"/>
        </w:rPr>
        <w:t>0.12797</w:t>
      </w:r>
      <w:r w:rsidRPr="006D62A3">
        <w:rPr>
          <w:rFonts w:asciiTheme="minorHAnsi" w:hAnsiTheme="minorHAnsi" w:cs="Courier New"/>
          <w:spacing w:val="-2"/>
          <w:sz w:val="22"/>
          <w:szCs w:val="22"/>
        </w:rPr>
        <w:t>)</w:t>
      </w:r>
      <w:r w:rsidR="0025194D" w:rsidRPr="006D62A3">
        <w:rPr>
          <w:rFonts w:asciiTheme="minorHAnsi" w:hAnsiTheme="minorHAnsi" w:cs="Courier New"/>
          <w:spacing w:val="-2"/>
          <w:sz w:val="22"/>
          <w:szCs w:val="22"/>
        </w:rPr>
        <w:tab/>
      </w:r>
      <w:r w:rsidRPr="006D62A3">
        <w:rPr>
          <w:rFonts w:asciiTheme="minorHAnsi" w:hAnsiTheme="minorHAnsi" w:cs="Courier New"/>
          <w:spacing w:val="-2"/>
          <w:sz w:val="22"/>
          <w:szCs w:val="22"/>
        </w:rPr>
        <w:t>$</w:t>
      </w:r>
      <w:r w:rsidR="0025194D" w:rsidRPr="006D62A3">
        <w:rPr>
          <w:rFonts w:asciiTheme="minorHAnsi" w:hAnsiTheme="minorHAnsi" w:cs="Courier New"/>
          <w:spacing w:val="-2"/>
          <w:sz w:val="22"/>
          <w:szCs w:val="22"/>
        </w:rPr>
        <w:tab/>
      </w:r>
      <w:r w:rsidR="004D1525">
        <w:rPr>
          <w:rFonts w:asciiTheme="minorHAnsi" w:hAnsiTheme="minorHAnsi" w:cs="Courier New"/>
          <w:spacing w:val="-2"/>
          <w:sz w:val="22"/>
          <w:szCs w:val="22"/>
        </w:rPr>
        <w:t>22.39</w:t>
      </w:r>
    </w:p>
    <w:p w14:paraId="56F02750" w14:textId="7F0E5881" w:rsidR="009C0A8F" w:rsidRPr="006D62A3" w:rsidRDefault="009C0A8F" w:rsidP="0025194D">
      <w:pPr>
        <w:tabs>
          <w:tab w:val="right" w:pos="5310"/>
          <w:tab w:val="right" w:pos="5760"/>
          <w:tab w:val="right" w:pos="6480"/>
          <w:tab w:val="right" w:pos="9000"/>
          <w:tab w:val="right" w:pos="9450"/>
          <w:tab w:val="right" w:pos="10260"/>
        </w:tabs>
        <w:suppressAutoHyphens/>
        <w:ind w:left="270"/>
        <w:jc w:val="both"/>
        <w:rPr>
          <w:rFonts w:asciiTheme="minorHAnsi" w:hAnsiTheme="minorHAnsi" w:cs="Courier New"/>
          <w:spacing w:val="-2"/>
          <w:sz w:val="22"/>
          <w:szCs w:val="22"/>
        </w:rPr>
      </w:pPr>
      <w:r w:rsidRPr="006D62A3">
        <w:rPr>
          <w:rFonts w:asciiTheme="minorHAnsi" w:hAnsiTheme="minorHAnsi" w:cs="Courier New"/>
          <w:spacing w:val="-2"/>
          <w:sz w:val="22"/>
          <w:szCs w:val="22"/>
        </w:rPr>
        <w:t>Tail block (+175 kWh)</w:t>
      </w:r>
      <w:r w:rsidR="004E24B7" w:rsidRPr="006D62A3">
        <w:rPr>
          <w:rFonts w:asciiTheme="minorHAnsi" w:hAnsiTheme="minorHAnsi" w:cs="Courier New"/>
          <w:spacing w:val="-2"/>
          <w:sz w:val="22"/>
          <w:szCs w:val="22"/>
        </w:rPr>
        <w:t xml:space="preserve"> </w:t>
      </w:r>
      <w:r w:rsidR="004E24B7" w:rsidRPr="006D62A3">
        <w:rPr>
          <w:rFonts w:asciiTheme="minorHAnsi" w:hAnsiTheme="minorHAnsi" w:cs="Courier New"/>
          <w:spacing w:val="-2"/>
          <w:sz w:val="22"/>
          <w:szCs w:val="22"/>
        </w:rPr>
        <w:tab/>
      </w:r>
      <w:r w:rsidRPr="006D62A3">
        <w:rPr>
          <w:rFonts w:asciiTheme="minorHAnsi" w:hAnsiTheme="minorHAnsi" w:cs="Courier New"/>
          <w:spacing w:val="-2"/>
          <w:sz w:val="22"/>
          <w:szCs w:val="22"/>
        </w:rPr>
        <w:t>(425 x $</w:t>
      </w:r>
      <w:r w:rsidR="004D1525">
        <w:rPr>
          <w:rFonts w:asciiTheme="minorHAnsi" w:hAnsiTheme="minorHAnsi" w:cs="Courier New"/>
          <w:spacing w:val="-2"/>
          <w:sz w:val="22"/>
          <w:szCs w:val="22"/>
        </w:rPr>
        <w:t>0.26136</w:t>
      </w:r>
      <w:r w:rsidRPr="006D62A3">
        <w:rPr>
          <w:rFonts w:asciiTheme="minorHAnsi" w:hAnsiTheme="minorHAnsi" w:cs="Courier New"/>
          <w:spacing w:val="-2"/>
          <w:sz w:val="22"/>
          <w:szCs w:val="22"/>
        </w:rPr>
        <w:t xml:space="preserve">)     </w:t>
      </w:r>
      <w:r w:rsidR="004E24B7" w:rsidRPr="006D62A3">
        <w:rPr>
          <w:rFonts w:asciiTheme="minorHAnsi" w:hAnsiTheme="minorHAnsi" w:cs="Courier New"/>
          <w:spacing w:val="-2"/>
          <w:sz w:val="22"/>
          <w:szCs w:val="22"/>
          <w:u w:val="single"/>
        </w:rPr>
        <w:tab/>
      </w:r>
      <w:r w:rsidRPr="006D62A3">
        <w:rPr>
          <w:rFonts w:asciiTheme="minorHAnsi" w:hAnsiTheme="minorHAnsi" w:cs="Courier New"/>
          <w:spacing w:val="-2"/>
          <w:sz w:val="22"/>
          <w:szCs w:val="22"/>
          <w:u w:val="single"/>
        </w:rPr>
        <w:t>$</w:t>
      </w:r>
      <w:r w:rsidR="004E24B7" w:rsidRPr="006D62A3">
        <w:rPr>
          <w:rFonts w:asciiTheme="minorHAnsi" w:hAnsiTheme="minorHAnsi" w:cs="Courier New"/>
          <w:spacing w:val="-2"/>
          <w:sz w:val="22"/>
          <w:szCs w:val="22"/>
          <w:u w:val="single"/>
        </w:rPr>
        <w:tab/>
        <w:t xml:space="preserve"> </w:t>
      </w:r>
      <w:r w:rsidR="004D1525">
        <w:rPr>
          <w:rFonts w:asciiTheme="minorHAnsi" w:hAnsiTheme="minorHAnsi" w:cs="Courier New"/>
          <w:spacing w:val="-2"/>
          <w:sz w:val="22"/>
          <w:szCs w:val="22"/>
          <w:u w:val="single"/>
        </w:rPr>
        <w:t>111.08</w:t>
      </w:r>
      <w:r w:rsidRPr="006D62A3">
        <w:rPr>
          <w:rFonts w:asciiTheme="minorHAnsi" w:hAnsiTheme="minorHAnsi" w:cs="Courier New"/>
          <w:spacing w:val="-2"/>
          <w:sz w:val="22"/>
          <w:szCs w:val="22"/>
        </w:rPr>
        <w:tab/>
        <w:t>(425 x $</w:t>
      </w:r>
      <w:r w:rsidR="004D1525">
        <w:rPr>
          <w:rFonts w:asciiTheme="minorHAnsi" w:hAnsiTheme="minorHAnsi" w:cs="Courier New"/>
          <w:spacing w:val="-2"/>
          <w:sz w:val="22"/>
          <w:szCs w:val="22"/>
        </w:rPr>
        <w:t>0.30767</w:t>
      </w:r>
      <w:r w:rsidRPr="006D62A3">
        <w:rPr>
          <w:rFonts w:asciiTheme="minorHAnsi" w:hAnsiTheme="minorHAnsi" w:cs="Courier New"/>
          <w:spacing w:val="-2"/>
          <w:sz w:val="22"/>
          <w:szCs w:val="22"/>
        </w:rPr>
        <w:t xml:space="preserve">)  </w:t>
      </w:r>
      <w:r w:rsidR="00BF104D">
        <w:rPr>
          <w:rFonts w:asciiTheme="minorHAnsi" w:hAnsiTheme="minorHAnsi" w:cs="Courier New"/>
          <w:spacing w:val="-2"/>
          <w:sz w:val="22"/>
          <w:szCs w:val="22"/>
        </w:rPr>
        <w:tab/>
      </w:r>
      <w:r w:rsidRPr="006D62A3">
        <w:rPr>
          <w:rFonts w:asciiTheme="minorHAnsi" w:hAnsiTheme="minorHAnsi" w:cs="Courier New"/>
          <w:spacing w:val="-2"/>
          <w:sz w:val="22"/>
          <w:szCs w:val="22"/>
          <w:u w:val="single"/>
        </w:rPr>
        <w:t>$</w:t>
      </w:r>
      <w:r w:rsidR="0025194D" w:rsidRPr="006D62A3">
        <w:rPr>
          <w:rFonts w:asciiTheme="minorHAnsi" w:hAnsiTheme="minorHAnsi" w:cs="Courier New"/>
          <w:spacing w:val="-2"/>
          <w:sz w:val="22"/>
          <w:szCs w:val="22"/>
          <w:u w:val="single"/>
        </w:rPr>
        <w:tab/>
      </w:r>
      <w:r w:rsidR="004D1525">
        <w:rPr>
          <w:rFonts w:asciiTheme="minorHAnsi" w:hAnsiTheme="minorHAnsi" w:cs="Courier New"/>
          <w:spacing w:val="-2"/>
          <w:sz w:val="22"/>
          <w:szCs w:val="22"/>
          <w:u w:val="single"/>
        </w:rPr>
        <w:t>130.76</w:t>
      </w:r>
    </w:p>
    <w:p w14:paraId="5ED4C138" w14:textId="096F3971" w:rsidR="00603045" w:rsidRPr="006D62A3" w:rsidRDefault="004E24B7" w:rsidP="0025194D">
      <w:pPr>
        <w:tabs>
          <w:tab w:val="right" w:pos="5760"/>
          <w:tab w:val="right" w:pos="6480"/>
          <w:tab w:val="right" w:pos="9450"/>
          <w:tab w:val="right" w:pos="10260"/>
        </w:tabs>
        <w:suppressAutoHyphens/>
        <w:jc w:val="both"/>
        <w:rPr>
          <w:rFonts w:asciiTheme="minorHAnsi" w:hAnsiTheme="minorHAnsi" w:cs="Courier New"/>
          <w:spacing w:val="-2"/>
          <w:sz w:val="22"/>
          <w:szCs w:val="22"/>
        </w:rPr>
      </w:pPr>
      <w:r w:rsidRPr="006D62A3">
        <w:rPr>
          <w:rFonts w:asciiTheme="minorHAnsi" w:hAnsiTheme="minorHAnsi" w:cs="Courier New"/>
          <w:spacing w:val="-2"/>
          <w:sz w:val="22"/>
          <w:szCs w:val="22"/>
        </w:rPr>
        <w:tab/>
        <w:t>$</w:t>
      </w:r>
      <w:r w:rsidRPr="006D62A3">
        <w:rPr>
          <w:rFonts w:asciiTheme="minorHAnsi" w:hAnsiTheme="minorHAnsi" w:cs="Courier New"/>
          <w:spacing w:val="-2"/>
          <w:sz w:val="22"/>
          <w:szCs w:val="22"/>
        </w:rPr>
        <w:tab/>
      </w:r>
      <w:r w:rsidR="004D1525">
        <w:rPr>
          <w:rFonts w:asciiTheme="minorHAnsi" w:hAnsiTheme="minorHAnsi" w:cs="Courier New"/>
          <w:spacing w:val="-2"/>
          <w:sz w:val="22"/>
          <w:szCs w:val="22"/>
        </w:rPr>
        <w:t>141.30</w:t>
      </w:r>
      <w:r w:rsidR="0025194D" w:rsidRPr="006D62A3">
        <w:rPr>
          <w:rFonts w:asciiTheme="minorHAnsi" w:hAnsiTheme="minorHAnsi" w:cs="Courier New"/>
          <w:spacing w:val="-2"/>
          <w:sz w:val="22"/>
          <w:szCs w:val="22"/>
        </w:rPr>
        <w:tab/>
      </w:r>
      <w:r w:rsidRPr="006D62A3">
        <w:rPr>
          <w:rFonts w:asciiTheme="minorHAnsi" w:hAnsiTheme="minorHAnsi" w:cs="Courier New"/>
          <w:spacing w:val="-2"/>
          <w:sz w:val="22"/>
          <w:szCs w:val="22"/>
        </w:rPr>
        <w:t>$</w:t>
      </w:r>
      <w:r w:rsidR="0025194D" w:rsidRPr="006D62A3">
        <w:rPr>
          <w:rFonts w:asciiTheme="minorHAnsi" w:hAnsiTheme="minorHAnsi" w:cs="Courier New"/>
          <w:spacing w:val="-2"/>
          <w:sz w:val="22"/>
          <w:szCs w:val="22"/>
        </w:rPr>
        <w:tab/>
      </w:r>
      <w:r w:rsidR="004D1525">
        <w:rPr>
          <w:rFonts w:asciiTheme="minorHAnsi" w:hAnsiTheme="minorHAnsi" w:cs="Courier New"/>
          <w:spacing w:val="-2"/>
          <w:sz w:val="22"/>
          <w:szCs w:val="22"/>
        </w:rPr>
        <w:t>166.33</w:t>
      </w:r>
      <w:r w:rsidR="009C0A8F" w:rsidRPr="006D62A3">
        <w:rPr>
          <w:rFonts w:asciiTheme="minorHAnsi" w:hAnsiTheme="minorHAnsi" w:cs="Courier New"/>
          <w:spacing w:val="-2"/>
          <w:sz w:val="22"/>
          <w:szCs w:val="22"/>
        </w:rPr>
        <w:tab/>
      </w:r>
      <w:r w:rsidR="00603045" w:rsidRPr="006D62A3">
        <w:rPr>
          <w:rFonts w:asciiTheme="minorHAnsi" w:hAnsiTheme="minorHAnsi" w:cs="Courier New"/>
          <w:spacing w:val="-2"/>
          <w:sz w:val="22"/>
          <w:szCs w:val="22"/>
        </w:rPr>
        <w:t xml:space="preserve"> </w:t>
      </w:r>
    </w:p>
    <w:p w14:paraId="1FD4A6E0" w14:textId="77777777" w:rsidR="00724E0A" w:rsidRPr="006D62A3" w:rsidRDefault="00724E0A" w:rsidP="0025194D">
      <w:pPr>
        <w:suppressAutoHyphens/>
        <w:jc w:val="both"/>
        <w:rPr>
          <w:rFonts w:asciiTheme="minorHAnsi" w:hAnsiTheme="minorHAnsi" w:cs="Courier New"/>
          <w:sz w:val="22"/>
          <w:szCs w:val="22"/>
        </w:rPr>
      </w:pPr>
    </w:p>
    <w:p w14:paraId="3C12B265" w14:textId="6692A0A2" w:rsidR="00843AE9" w:rsidRPr="006D62A3" w:rsidRDefault="00843AE9" w:rsidP="0025194D">
      <w:pPr>
        <w:suppressAutoHyphens/>
        <w:jc w:val="both"/>
        <w:rPr>
          <w:rFonts w:asciiTheme="minorHAnsi" w:hAnsiTheme="minorHAnsi" w:cs="Courier New"/>
          <w:spacing w:val="-2"/>
          <w:sz w:val="22"/>
          <w:szCs w:val="22"/>
        </w:rPr>
      </w:pPr>
      <w:r w:rsidRPr="006D62A3">
        <w:rPr>
          <w:rFonts w:asciiTheme="minorHAnsi" w:hAnsiTheme="minorHAnsi" w:cs="Courier New"/>
          <w:sz w:val="22"/>
          <w:szCs w:val="22"/>
        </w:rPr>
        <w:t xml:space="preserve">The Public Utility Commission has no authority to suspend this rate request.  If the PUC decides not to open a formal investigation, the rates will take effect </w:t>
      </w:r>
      <w:r w:rsidR="0019579F">
        <w:rPr>
          <w:rFonts w:asciiTheme="minorHAnsi" w:hAnsiTheme="minorHAnsi" w:cs="Courier New"/>
          <w:sz w:val="22"/>
          <w:szCs w:val="22"/>
        </w:rPr>
        <w:t>July 5, 2026</w:t>
      </w:r>
      <w:r w:rsidRPr="006D62A3">
        <w:rPr>
          <w:rFonts w:asciiTheme="minorHAnsi" w:hAnsiTheme="minorHAnsi" w:cs="Courier New"/>
          <w:sz w:val="22"/>
          <w:szCs w:val="22"/>
        </w:rPr>
        <w:t xml:space="preserve">, on a permanent basis.  However, the PUC may order a formal investigation and hearing on the proposed rate changes.  Until completion of that formal review by the PUC, the increase would be listed as a surcharge on your bill.  Any person wishing to comment on the proposed rate change should file their views in writing via the PUC’s electronic filing system which can be found at </w:t>
      </w:r>
      <w:hyperlink r:id="rId6" w:history="1">
        <w:r w:rsidR="0099297A" w:rsidRPr="006D62A3">
          <w:rPr>
            <w:rStyle w:val="Hyperlink"/>
            <w:rFonts w:asciiTheme="minorHAnsi" w:hAnsiTheme="minorHAnsi" w:cs="Courier New"/>
            <w:sz w:val="22"/>
            <w:szCs w:val="22"/>
          </w:rPr>
          <w:t>https://epuc.vermont.gov/</w:t>
        </w:r>
      </w:hyperlink>
      <w:r w:rsidR="0057613F" w:rsidRPr="006D62A3">
        <w:rPr>
          <w:rFonts w:asciiTheme="minorHAnsi" w:hAnsiTheme="minorHAnsi" w:cs="Courier New"/>
          <w:sz w:val="22"/>
          <w:szCs w:val="22"/>
        </w:rPr>
        <w:t xml:space="preserve"> </w:t>
      </w:r>
      <w:r w:rsidRPr="006D62A3">
        <w:rPr>
          <w:rFonts w:asciiTheme="minorHAnsi" w:hAnsiTheme="minorHAnsi" w:cs="Courier New"/>
          <w:sz w:val="22"/>
          <w:szCs w:val="22"/>
        </w:rPr>
        <w:t xml:space="preserve">and use </w:t>
      </w:r>
      <w:r w:rsidRPr="005C0098">
        <w:rPr>
          <w:rFonts w:asciiTheme="minorHAnsi" w:hAnsiTheme="minorHAnsi" w:cs="Courier New"/>
          <w:b/>
          <w:bCs/>
          <w:sz w:val="22"/>
          <w:szCs w:val="22"/>
        </w:rPr>
        <w:t xml:space="preserve">Case No. </w:t>
      </w:r>
      <w:r w:rsidR="0019579F">
        <w:rPr>
          <w:rFonts w:asciiTheme="minorHAnsi" w:hAnsiTheme="minorHAnsi" w:cs="Courier New"/>
          <w:b/>
          <w:bCs/>
          <w:sz w:val="22"/>
          <w:szCs w:val="22"/>
        </w:rPr>
        <w:t>26-</w:t>
      </w:r>
      <w:r w:rsidR="004D4127">
        <w:rPr>
          <w:rFonts w:asciiTheme="minorHAnsi" w:hAnsiTheme="minorHAnsi" w:cs="Courier New"/>
          <w:b/>
          <w:bCs/>
          <w:sz w:val="22"/>
          <w:szCs w:val="22"/>
        </w:rPr>
        <w:t>1010</w:t>
      </w:r>
      <w:r w:rsidRPr="005C0098">
        <w:rPr>
          <w:rFonts w:asciiTheme="minorHAnsi" w:hAnsiTheme="minorHAnsi" w:cs="Courier New"/>
          <w:b/>
          <w:bCs/>
          <w:sz w:val="22"/>
          <w:szCs w:val="22"/>
        </w:rPr>
        <w:t>-TF</w:t>
      </w:r>
      <w:r w:rsidRPr="005C0098">
        <w:rPr>
          <w:rFonts w:asciiTheme="minorHAnsi" w:hAnsiTheme="minorHAnsi" w:cs="Courier New"/>
          <w:sz w:val="22"/>
          <w:szCs w:val="22"/>
        </w:rPr>
        <w:t>.</w:t>
      </w:r>
      <w:r w:rsidRPr="006D62A3">
        <w:rPr>
          <w:rFonts w:asciiTheme="minorHAnsi" w:hAnsiTheme="minorHAnsi" w:cs="Courier New"/>
          <w:sz w:val="22"/>
          <w:szCs w:val="22"/>
        </w:rPr>
        <w:t xml:space="preserve">  Comments may also be submitted by regular mail at Vermont Public Utility Commission, 112 State Street, Montpelier, Vermont 05620-2701.</w:t>
      </w:r>
    </w:p>
    <w:p w14:paraId="3452B06C" w14:textId="77777777" w:rsidR="00843AE9" w:rsidRPr="006D62A3" w:rsidRDefault="00843AE9" w:rsidP="0025194D">
      <w:pPr>
        <w:suppressAutoHyphens/>
        <w:jc w:val="both"/>
        <w:rPr>
          <w:rFonts w:asciiTheme="minorHAnsi" w:hAnsiTheme="minorHAnsi" w:cs="Courier New"/>
          <w:spacing w:val="-2"/>
          <w:sz w:val="22"/>
          <w:szCs w:val="22"/>
        </w:rPr>
      </w:pPr>
    </w:p>
    <w:p w14:paraId="6346F001" w14:textId="36BA4578" w:rsidR="00D93C0F" w:rsidRPr="006D62A3" w:rsidRDefault="00843AE9" w:rsidP="0025194D">
      <w:pPr>
        <w:suppressAutoHyphens/>
        <w:jc w:val="both"/>
        <w:rPr>
          <w:rFonts w:asciiTheme="minorHAnsi" w:hAnsiTheme="minorHAnsi" w:cs="Courier New"/>
          <w:spacing w:val="-2"/>
          <w:sz w:val="22"/>
          <w:szCs w:val="22"/>
        </w:rPr>
      </w:pPr>
      <w:r w:rsidRPr="006D62A3">
        <w:rPr>
          <w:rFonts w:asciiTheme="minorHAnsi" w:hAnsiTheme="minorHAnsi" w:cs="Courier New"/>
          <w:spacing w:val="-2"/>
          <w:sz w:val="22"/>
          <w:szCs w:val="22"/>
        </w:rPr>
        <w:t xml:space="preserve">Any interested person may examine the tariff change filing at the </w:t>
      </w:r>
      <w:r w:rsidRPr="006D62A3">
        <w:rPr>
          <w:rFonts w:asciiTheme="minorHAnsi" w:hAnsiTheme="minorHAnsi" w:cs="Courier New"/>
          <w:sz w:val="22"/>
          <w:szCs w:val="22"/>
        </w:rPr>
        <w:t xml:space="preserve">Village of </w:t>
      </w:r>
      <w:r w:rsidR="00446594" w:rsidRPr="006D62A3">
        <w:rPr>
          <w:rFonts w:asciiTheme="minorHAnsi" w:hAnsiTheme="minorHAnsi" w:cs="Courier New"/>
          <w:sz w:val="22"/>
          <w:szCs w:val="22"/>
        </w:rPr>
        <w:t>Jacksonville</w:t>
      </w:r>
      <w:r w:rsidRPr="006D62A3">
        <w:rPr>
          <w:rFonts w:asciiTheme="minorHAnsi" w:hAnsiTheme="minorHAnsi" w:cs="Courier New"/>
          <w:sz w:val="22"/>
          <w:szCs w:val="22"/>
        </w:rPr>
        <w:t xml:space="preserve"> </w:t>
      </w:r>
      <w:r w:rsidR="00217670" w:rsidRPr="006D62A3">
        <w:rPr>
          <w:rFonts w:asciiTheme="minorHAnsi" w:hAnsiTheme="minorHAnsi" w:cs="Courier New"/>
          <w:sz w:val="22"/>
          <w:szCs w:val="22"/>
        </w:rPr>
        <w:t>Electric</w:t>
      </w:r>
      <w:r w:rsidRPr="006D62A3">
        <w:rPr>
          <w:rFonts w:asciiTheme="minorHAnsi" w:hAnsiTheme="minorHAnsi" w:cs="Courier New"/>
          <w:sz w:val="22"/>
          <w:szCs w:val="22"/>
        </w:rPr>
        <w:t xml:space="preserve"> </w:t>
      </w:r>
      <w:r w:rsidR="00075E52" w:rsidRPr="006D62A3">
        <w:rPr>
          <w:rFonts w:asciiTheme="minorHAnsi" w:hAnsiTheme="minorHAnsi" w:cs="Courier New"/>
          <w:sz w:val="22"/>
          <w:szCs w:val="22"/>
        </w:rPr>
        <w:t>Company</w:t>
      </w:r>
      <w:r w:rsidRPr="006D62A3">
        <w:rPr>
          <w:rFonts w:asciiTheme="minorHAnsi" w:hAnsiTheme="minorHAnsi" w:cs="Courier New"/>
          <w:spacing w:val="-2"/>
          <w:sz w:val="22"/>
          <w:szCs w:val="22"/>
        </w:rPr>
        <w:t xml:space="preserve"> offices during normal business hours</w:t>
      </w:r>
      <w:r w:rsidR="00BF514F" w:rsidRPr="006D62A3">
        <w:rPr>
          <w:rFonts w:asciiTheme="minorHAnsi" w:hAnsiTheme="minorHAnsi" w:cs="Courier New"/>
          <w:spacing w:val="-2"/>
          <w:sz w:val="22"/>
          <w:szCs w:val="22"/>
        </w:rPr>
        <w:t>.</w:t>
      </w:r>
    </w:p>
    <w:p w14:paraId="52BECECC" w14:textId="77777777" w:rsidR="00540B1A" w:rsidRPr="006D62A3" w:rsidRDefault="00540B1A" w:rsidP="0025194D">
      <w:pPr>
        <w:suppressAutoHyphens/>
        <w:jc w:val="both"/>
        <w:rPr>
          <w:rFonts w:asciiTheme="minorHAnsi" w:hAnsiTheme="minorHAnsi" w:cs="Courier New"/>
          <w:spacing w:val="-2"/>
          <w:sz w:val="22"/>
          <w:szCs w:val="22"/>
        </w:rPr>
      </w:pPr>
    </w:p>
    <w:p w14:paraId="26663E14" w14:textId="6C017C8C" w:rsidR="00540B1A" w:rsidRPr="004D12EA" w:rsidRDefault="00540B1A" w:rsidP="00540B1A">
      <w:pPr>
        <w:tabs>
          <w:tab w:val="right" w:pos="10260"/>
        </w:tabs>
        <w:suppressAutoHyphens/>
        <w:jc w:val="both"/>
        <w:rPr>
          <w:rFonts w:asciiTheme="minorHAnsi" w:hAnsiTheme="minorHAnsi" w:cs="Courier New"/>
          <w:spacing w:val="-2"/>
          <w:sz w:val="20"/>
        </w:rPr>
      </w:pPr>
      <w:r w:rsidRPr="004D12EA">
        <w:rPr>
          <w:rFonts w:asciiTheme="minorHAnsi" w:hAnsiTheme="minorHAnsi" w:cs="Courier New"/>
          <w:spacing w:val="-2"/>
          <w:sz w:val="20"/>
        </w:rPr>
        <w:tab/>
      </w:r>
      <w:r w:rsidR="0019579F" w:rsidRPr="004D12EA">
        <w:rPr>
          <w:rFonts w:asciiTheme="minorHAnsi" w:hAnsiTheme="minorHAnsi" w:cs="Courier New"/>
          <w:spacing w:val="-2"/>
          <w:sz w:val="20"/>
        </w:rPr>
        <w:t>July 5, 2026</w:t>
      </w:r>
    </w:p>
    <w:p w14:paraId="3B685451" w14:textId="18858BA0" w:rsidR="00540B1A" w:rsidRPr="004D12EA" w:rsidRDefault="00540B1A" w:rsidP="006D62A3">
      <w:pPr>
        <w:tabs>
          <w:tab w:val="right" w:pos="7020"/>
          <w:tab w:val="right" w:pos="10260"/>
        </w:tabs>
        <w:suppressAutoHyphens/>
        <w:jc w:val="both"/>
        <w:rPr>
          <w:rFonts w:asciiTheme="minorHAnsi" w:hAnsiTheme="minorHAnsi" w:cs="Courier New"/>
          <w:spacing w:val="-2"/>
          <w:sz w:val="20"/>
          <w:u w:val="single"/>
        </w:rPr>
      </w:pPr>
      <w:r w:rsidRPr="004D12EA">
        <w:rPr>
          <w:rFonts w:asciiTheme="minorHAnsi" w:hAnsiTheme="minorHAnsi" w:cs="Courier New"/>
          <w:spacing w:val="-2"/>
          <w:sz w:val="20"/>
          <w:u w:val="single"/>
        </w:rPr>
        <w:t>Rate Class</w:t>
      </w:r>
      <w:r w:rsidRPr="004D12EA">
        <w:rPr>
          <w:rFonts w:asciiTheme="minorHAnsi" w:hAnsiTheme="minorHAnsi" w:cs="Courier New"/>
          <w:spacing w:val="-2"/>
          <w:sz w:val="20"/>
        </w:rPr>
        <w:tab/>
      </w:r>
      <w:r w:rsidRPr="004D12EA">
        <w:rPr>
          <w:rFonts w:asciiTheme="minorHAnsi" w:hAnsiTheme="minorHAnsi" w:cs="Courier New"/>
          <w:spacing w:val="-2"/>
          <w:sz w:val="20"/>
          <w:u w:val="single"/>
        </w:rPr>
        <w:t>Present Rates</w:t>
      </w:r>
      <w:r w:rsidRPr="004D12EA">
        <w:rPr>
          <w:rFonts w:asciiTheme="minorHAnsi" w:hAnsiTheme="minorHAnsi" w:cs="Courier New"/>
          <w:spacing w:val="-2"/>
          <w:sz w:val="20"/>
        </w:rPr>
        <w:tab/>
      </w:r>
      <w:r w:rsidRPr="004D12EA">
        <w:rPr>
          <w:rFonts w:asciiTheme="minorHAnsi" w:hAnsiTheme="minorHAnsi" w:cs="Courier New"/>
          <w:spacing w:val="-2"/>
          <w:sz w:val="20"/>
          <w:u w:val="single"/>
        </w:rPr>
        <w:t>Proposed Rates</w:t>
      </w:r>
    </w:p>
    <w:p w14:paraId="79022611" w14:textId="5A887FEE" w:rsidR="00540B1A" w:rsidRPr="004D12EA" w:rsidRDefault="00540B1A" w:rsidP="006D62A3">
      <w:pPr>
        <w:tabs>
          <w:tab w:val="right" w:pos="7020"/>
          <w:tab w:val="right" w:pos="10260"/>
        </w:tabs>
        <w:suppressAutoHyphens/>
        <w:jc w:val="both"/>
        <w:rPr>
          <w:rFonts w:asciiTheme="minorHAnsi" w:hAnsiTheme="minorHAnsi" w:cs="Courier New"/>
          <w:spacing w:val="-2"/>
          <w:sz w:val="20"/>
        </w:rPr>
      </w:pPr>
      <w:r w:rsidRPr="004D12EA">
        <w:rPr>
          <w:rFonts w:asciiTheme="minorHAnsi" w:hAnsiTheme="minorHAnsi" w:cs="Courier New"/>
          <w:spacing w:val="-2"/>
          <w:sz w:val="20"/>
        </w:rPr>
        <w:t>RESIDENTIAL</w:t>
      </w:r>
    </w:p>
    <w:p w14:paraId="2C77731B" w14:textId="6B06A67E" w:rsidR="00540B1A" w:rsidRPr="004D12EA" w:rsidRDefault="00540B1A" w:rsidP="006D62A3">
      <w:pPr>
        <w:tabs>
          <w:tab w:val="right" w:pos="5670"/>
          <w:tab w:val="right" w:pos="7020"/>
          <w:tab w:val="right" w:pos="8820"/>
          <w:tab w:val="right" w:pos="10260"/>
        </w:tabs>
        <w:suppressAutoHyphens/>
        <w:ind w:left="180"/>
        <w:jc w:val="both"/>
        <w:rPr>
          <w:rFonts w:asciiTheme="minorHAnsi" w:hAnsiTheme="minorHAnsi" w:cs="Courier New"/>
          <w:spacing w:val="-2"/>
          <w:sz w:val="20"/>
        </w:rPr>
      </w:pPr>
      <w:r w:rsidRPr="004D12EA">
        <w:rPr>
          <w:rFonts w:asciiTheme="minorHAnsi" w:hAnsiTheme="minorHAnsi" w:cs="Courier New"/>
          <w:spacing w:val="-2"/>
          <w:sz w:val="20"/>
        </w:rPr>
        <w:t>CUSTOMER CHARGE</w:t>
      </w:r>
      <w:r w:rsidRPr="004D12EA">
        <w:rPr>
          <w:rFonts w:asciiTheme="minorHAnsi" w:hAnsiTheme="minorHAnsi" w:cs="Courier New"/>
          <w:spacing w:val="-2"/>
          <w:sz w:val="20"/>
        </w:rPr>
        <w:tab/>
        <w:t>$</w:t>
      </w:r>
      <w:r w:rsidRPr="004D12EA">
        <w:rPr>
          <w:rFonts w:asciiTheme="minorHAnsi" w:hAnsiTheme="minorHAnsi" w:cs="Courier New"/>
          <w:spacing w:val="-2"/>
          <w:sz w:val="20"/>
        </w:rPr>
        <w:tab/>
      </w:r>
      <w:r w:rsidR="00B404FC" w:rsidRPr="004D12EA">
        <w:rPr>
          <w:rFonts w:asciiTheme="minorHAnsi" w:hAnsiTheme="minorHAnsi" w:cs="Courier New"/>
          <w:spacing w:val="-2"/>
          <w:sz w:val="20"/>
        </w:rPr>
        <w:t>11.20</w:t>
      </w:r>
      <w:r w:rsidRPr="004D12EA">
        <w:rPr>
          <w:rFonts w:asciiTheme="minorHAnsi" w:hAnsiTheme="minorHAnsi" w:cs="Courier New"/>
          <w:spacing w:val="-2"/>
          <w:sz w:val="20"/>
        </w:rPr>
        <w:tab/>
        <w:t>$</w:t>
      </w:r>
      <w:r w:rsidRPr="004D12EA">
        <w:rPr>
          <w:rFonts w:asciiTheme="minorHAnsi" w:hAnsiTheme="minorHAnsi" w:cs="Courier New"/>
          <w:spacing w:val="-2"/>
          <w:sz w:val="20"/>
        </w:rPr>
        <w:tab/>
      </w:r>
      <w:r w:rsidR="00B404FC" w:rsidRPr="004D12EA">
        <w:rPr>
          <w:rFonts w:asciiTheme="minorHAnsi" w:hAnsiTheme="minorHAnsi" w:cs="Courier New"/>
          <w:spacing w:val="-2"/>
          <w:sz w:val="20"/>
        </w:rPr>
        <w:t>13.18</w:t>
      </w:r>
    </w:p>
    <w:p w14:paraId="7D8797D0" w14:textId="7C335E42" w:rsidR="00540B1A" w:rsidRPr="004D12EA" w:rsidRDefault="00540B1A" w:rsidP="006D62A3">
      <w:pPr>
        <w:tabs>
          <w:tab w:val="right" w:pos="5670"/>
          <w:tab w:val="right" w:pos="7020"/>
          <w:tab w:val="right" w:pos="8820"/>
          <w:tab w:val="right" w:pos="10260"/>
        </w:tabs>
        <w:suppressAutoHyphens/>
        <w:ind w:left="180"/>
        <w:jc w:val="both"/>
        <w:rPr>
          <w:rFonts w:asciiTheme="minorHAnsi" w:hAnsiTheme="minorHAnsi" w:cs="Courier New"/>
          <w:spacing w:val="-2"/>
          <w:sz w:val="20"/>
        </w:rPr>
      </w:pPr>
      <w:r w:rsidRPr="004D12EA">
        <w:rPr>
          <w:rFonts w:asciiTheme="minorHAnsi" w:hAnsiTheme="minorHAnsi" w:cs="Courier New"/>
          <w:spacing w:val="-2"/>
          <w:sz w:val="20"/>
        </w:rPr>
        <w:t>0-175 KWH NYPA</w:t>
      </w:r>
      <w:r w:rsidRPr="004D12EA">
        <w:rPr>
          <w:rFonts w:asciiTheme="minorHAnsi" w:hAnsiTheme="minorHAnsi" w:cs="Courier New"/>
          <w:spacing w:val="-2"/>
          <w:sz w:val="20"/>
        </w:rPr>
        <w:tab/>
        <w:t xml:space="preserve">     $</w:t>
      </w:r>
      <w:r w:rsidRPr="004D12EA">
        <w:rPr>
          <w:rFonts w:asciiTheme="minorHAnsi" w:hAnsiTheme="minorHAnsi" w:cs="Courier New"/>
          <w:spacing w:val="-2"/>
          <w:sz w:val="20"/>
        </w:rPr>
        <w:tab/>
      </w:r>
      <w:r w:rsidR="00B404FC" w:rsidRPr="004D12EA">
        <w:rPr>
          <w:rFonts w:asciiTheme="minorHAnsi" w:hAnsiTheme="minorHAnsi" w:cs="Courier New"/>
          <w:spacing w:val="-2"/>
          <w:sz w:val="20"/>
        </w:rPr>
        <w:t>0. 10871</w:t>
      </w:r>
      <w:r w:rsidRPr="004D12EA">
        <w:rPr>
          <w:rFonts w:asciiTheme="minorHAnsi" w:hAnsiTheme="minorHAnsi" w:cs="Courier New"/>
          <w:spacing w:val="-2"/>
          <w:sz w:val="20"/>
        </w:rPr>
        <w:tab/>
        <w:t>$</w:t>
      </w:r>
      <w:r w:rsidRPr="004D12EA">
        <w:rPr>
          <w:rFonts w:asciiTheme="minorHAnsi" w:hAnsiTheme="minorHAnsi" w:cs="Courier New"/>
          <w:spacing w:val="-2"/>
          <w:sz w:val="20"/>
        </w:rPr>
        <w:tab/>
      </w:r>
      <w:r w:rsidR="00B404FC" w:rsidRPr="004D12EA">
        <w:rPr>
          <w:rFonts w:asciiTheme="minorHAnsi" w:hAnsiTheme="minorHAnsi" w:cs="Courier New"/>
          <w:spacing w:val="-2"/>
          <w:sz w:val="20"/>
        </w:rPr>
        <w:t>0.12797</w:t>
      </w:r>
    </w:p>
    <w:p w14:paraId="55D811EE" w14:textId="649A90CC" w:rsidR="00540B1A" w:rsidRPr="004D12EA" w:rsidRDefault="00540B1A" w:rsidP="006D62A3">
      <w:pPr>
        <w:tabs>
          <w:tab w:val="right" w:pos="5670"/>
          <w:tab w:val="right" w:pos="7020"/>
          <w:tab w:val="right" w:pos="8820"/>
          <w:tab w:val="right" w:pos="10260"/>
        </w:tabs>
        <w:suppressAutoHyphens/>
        <w:ind w:left="180"/>
        <w:jc w:val="both"/>
        <w:rPr>
          <w:rFonts w:asciiTheme="minorHAnsi" w:hAnsiTheme="minorHAnsi" w:cs="Courier New"/>
          <w:spacing w:val="-2"/>
          <w:sz w:val="20"/>
        </w:rPr>
      </w:pPr>
      <w:r w:rsidRPr="004D12EA">
        <w:rPr>
          <w:rFonts w:asciiTheme="minorHAnsi" w:hAnsiTheme="minorHAnsi" w:cs="Courier New"/>
          <w:spacing w:val="-2"/>
          <w:sz w:val="20"/>
        </w:rPr>
        <w:t xml:space="preserve">+175 KWH </w:t>
      </w:r>
      <w:r w:rsidRPr="004D12EA">
        <w:rPr>
          <w:rFonts w:asciiTheme="minorHAnsi" w:hAnsiTheme="minorHAnsi" w:cs="Courier New"/>
          <w:spacing w:val="-2"/>
          <w:sz w:val="20"/>
        </w:rPr>
        <w:tab/>
        <w:t>$</w:t>
      </w:r>
      <w:r w:rsidRPr="004D12EA">
        <w:rPr>
          <w:rFonts w:asciiTheme="minorHAnsi" w:hAnsiTheme="minorHAnsi" w:cs="Courier New"/>
          <w:spacing w:val="-2"/>
          <w:sz w:val="20"/>
        </w:rPr>
        <w:tab/>
        <w:t xml:space="preserve"> 0.</w:t>
      </w:r>
      <w:r w:rsidR="00B87DE4" w:rsidRPr="004D12EA">
        <w:rPr>
          <w:rFonts w:asciiTheme="minorHAnsi" w:hAnsiTheme="minorHAnsi" w:cs="Courier New"/>
          <w:spacing w:val="-2"/>
          <w:sz w:val="20"/>
        </w:rPr>
        <w:t>2</w:t>
      </w:r>
      <w:r w:rsidR="00691DF2" w:rsidRPr="004D12EA">
        <w:rPr>
          <w:rFonts w:asciiTheme="minorHAnsi" w:hAnsiTheme="minorHAnsi" w:cs="Courier New"/>
          <w:spacing w:val="-2"/>
          <w:sz w:val="20"/>
        </w:rPr>
        <w:t>6136</w:t>
      </w:r>
      <w:r w:rsidRPr="004D12EA">
        <w:rPr>
          <w:rFonts w:asciiTheme="minorHAnsi" w:hAnsiTheme="minorHAnsi" w:cs="Courier New"/>
          <w:spacing w:val="-2"/>
          <w:sz w:val="20"/>
        </w:rPr>
        <w:tab/>
        <w:t>$</w:t>
      </w:r>
      <w:r w:rsidRPr="004D12EA">
        <w:rPr>
          <w:rFonts w:asciiTheme="minorHAnsi" w:hAnsiTheme="minorHAnsi" w:cs="Courier New"/>
          <w:spacing w:val="-2"/>
          <w:sz w:val="20"/>
        </w:rPr>
        <w:tab/>
      </w:r>
      <w:r w:rsidR="00B404FC" w:rsidRPr="004D12EA">
        <w:rPr>
          <w:rFonts w:asciiTheme="minorHAnsi" w:hAnsiTheme="minorHAnsi" w:cs="Courier New"/>
          <w:spacing w:val="-2"/>
          <w:sz w:val="20"/>
        </w:rPr>
        <w:t>0.30767</w:t>
      </w:r>
    </w:p>
    <w:p w14:paraId="76CCB5C5" w14:textId="77777777" w:rsidR="00540B1A" w:rsidRPr="004D12EA" w:rsidRDefault="00540B1A" w:rsidP="006D62A3">
      <w:pPr>
        <w:tabs>
          <w:tab w:val="right" w:pos="7020"/>
        </w:tabs>
        <w:suppressAutoHyphens/>
        <w:jc w:val="both"/>
        <w:rPr>
          <w:rFonts w:asciiTheme="minorHAnsi" w:hAnsiTheme="minorHAnsi" w:cs="Courier New"/>
          <w:spacing w:val="-2"/>
          <w:sz w:val="20"/>
        </w:rPr>
      </w:pPr>
    </w:p>
    <w:p w14:paraId="521BF4EB" w14:textId="53F3F5A0" w:rsidR="00540B1A" w:rsidRPr="004D12EA" w:rsidRDefault="00540B1A" w:rsidP="006D62A3">
      <w:pPr>
        <w:tabs>
          <w:tab w:val="right" w:pos="7020"/>
          <w:tab w:val="right" w:pos="10260"/>
        </w:tabs>
        <w:suppressAutoHyphens/>
        <w:jc w:val="both"/>
        <w:rPr>
          <w:rFonts w:asciiTheme="minorHAnsi" w:hAnsiTheme="minorHAnsi" w:cs="Courier New"/>
          <w:spacing w:val="-2"/>
          <w:sz w:val="20"/>
        </w:rPr>
      </w:pPr>
      <w:r w:rsidRPr="004D12EA">
        <w:rPr>
          <w:rFonts w:asciiTheme="minorHAnsi" w:hAnsiTheme="minorHAnsi" w:cs="Courier New"/>
          <w:spacing w:val="-2"/>
          <w:sz w:val="20"/>
        </w:rPr>
        <w:t>COMMERCIAL</w:t>
      </w:r>
    </w:p>
    <w:p w14:paraId="158FADF2" w14:textId="1FA66D93" w:rsidR="00540B1A" w:rsidRPr="004D12EA" w:rsidRDefault="00540B1A" w:rsidP="006D62A3">
      <w:pPr>
        <w:tabs>
          <w:tab w:val="right" w:pos="5670"/>
          <w:tab w:val="right" w:pos="7020"/>
          <w:tab w:val="right" w:pos="8820"/>
          <w:tab w:val="right" w:pos="10260"/>
        </w:tabs>
        <w:suppressAutoHyphens/>
        <w:ind w:left="180"/>
        <w:jc w:val="both"/>
        <w:rPr>
          <w:rFonts w:asciiTheme="minorHAnsi" w:hAnsiTheme="minorHAnsi" w:cs="Courier New"/>
          <w:spacing w:val="-2"/>
          <w:sz w:val="20"/>
        </w:rPr>
      </w:pPr>
      <w:r w:rsidRPr="004D12EA">
        <w:rPr>
          <w:rFonts w:asciiTheme="minorHAnsi" w:hAnsiTheme="minorHAnsi" w:cs="Courier New"/>
          <w:spacing w:val="-2"/>
          <w:sz w:val="20"/>
        </w:rPr>
        <w:t>CUSTOMER CHARGE</w:t>
      </w:r>
      <w:r w:rsidRPr="004D12EA">
        <w:rPr>
          <w:rFonts w:asciiTheme="minorHAnsi" w:hAnsiTheme="minorHAnsi" w:cs="Courier New"/>
          <w:spacing w:val="-2"/>
          <w:sz w:val="20"/>
        </w:rPr>
        <w:tab/>
        <w:t>$</w:t>
      </w:r>
      <w:r w:rsidRPr="004D12EA">
        <w:rPr>
          <w:rFonts w:asciiTheme="minorHAnsi" w:hAnsiTheme="minorHAnsi" w:cs="Courier New"/>
          <w:spacing w:val="-2"/>
          <w:sz w:val="20"/>
        </w:rPr>
        <w:tab/>
      </w:r>
      <w:r w:rsidR="00C0312F" w:rsidRPr="004D12EA">
        <w:rPr>
          <w:rFonts w:asciiTheme="minorHAnsi" w:hAnsiTheme="minorHAnsi" w:cs="Courier New"/>
          <w:spacing w:val="-2"/>
          <w:sz w:val="20"/>
        </w:rPr>
        <w:t>9.57</w:t>
      </w:r>
      <w:r w:rsidRPr="004D12EA">
        <w:rPr>
          <w:rFonts w:asciiTheme="minorHAnsi" w:hAnsiTheme="minorHAnsi" w:cs="Courier New"/>
          <w:spacing w:val="-2"/>
          <w:sz w:val="20"/>
        </w:rPr>
        <w:tab/>
        <w:t>$</w:t>
      </w:r>
      <w:r w:rsidRPr="004D12EA">
        <w:rPr>
          <w:rFonts w:asciiTheme="minorHAnsi" w:hAnsiTheme="minorHAnsi" w:cs="Courier New"/>
          <w:spacing w:val="-2"/>
          <w:sz w:val="20"/>
        </w:rPr>
        <w:tab/>
      </w:r>
      <w:r w:rsidR="00C0312F" w:rsidRPr="004D12EA">
        <w:rPr>
          <w:rFonts w:asciiTheme="minorHAnsi" w:hAnsiTheme="minorHAnsi" w:cs="Courier New"/>
          <w:spacing w:val="-2"/>
          <w:sz w:val="20"/>
        </w:rPr>
        <w:t>11.27</w:t>
      </w:r>
    </w:p>
    <w:p w14:paraId="4410D6D5" w14:textId="57707F0F" w:rsidR="00540B1A" w:rsidRPr="004D12EA" w:rsidRDefault="00540B1A" w:rsidP="006D62A3">
      <w:pPr>
        <w:tabs>
          <w:tab w:val="right" w:pos="5670"/>
          <w:tab w:val="right" w:pos="7020"/>
          <w:tab w:val="right" w:pos="8820"/>
          <w:tab w:val="right" w:pos="10260"/>
        </w:tabs>
        <w:suppressAutoHyphens/>
        <w:ind w:left="180"/>
        <w:jc w:val="both"/>
        <w:rPr>
          <w:rFonts w:asciiTheme="minorHAnsi" w:hAnsiTheme="minorHAnsi" w:cs="Courier New"/>
          <w:spacing w:val="-2"/>
          <w:sz w:val="20"/>
        </w:rPr>
      </w:pPr>
      <w:r w:rsidRPr="004D12EA">
        <w:rPr>
          <w:rFonts w:asciiTheme="minorHAnsi" w:hAnsiTheme="minorHAnsi" w:cs="Courier New"/>
          <w:spacing w:val="-2"/>
          <w:sz w:val="20"/>
        </w:rPr>
        <w:t>All KWH</w:t>
      </w:r>
      <w:r w:rsidRPr="004D12EA">
        <w:rPr>
          <w:rFonts w:asciiTheme="minorHAnsi" w:hAnsiTheme="minorHAnsi" w:cs="Courier New"/>
          <w:spacing w:val="-2"/>
          <w:sz w:val="20"/>
        </w:rPr>
        <w:tab/>
        <w:t xml:space="preserve">     $</w:t>
      </w:r>
      <w:r w:rsidRPr="004D12EA">
        <w:rPr>
          <w:rFonts w:asciiTheme="minorHAnsi" w:hAnsiTheme="minorHAnsi" w:cs="Courier New"/>
          <w:spacing w:val="-2"/>
          <w:sz w:val="20"/>
        </w:rPr>
        <w:tab/>
      </w:r>
      <w:r w:rsidR="00B404FC" w:rsidRPr="004D12EA">
        <w:rPr>
          <w:rFonts w:asciiTheme="minorHAnsi" w:hAnsiTheme="minorHAnsi" w:cs="Courier New"/>
          <w:spacing w:val="-2"/>
          <w:sz w:val="20"/>
        </w:rPr>
        <w:t>0.23174</w:t>
      </w:r>
      <w:r w:rsidRPr="004D12EA">
        <w:rPr>
          <w:rFonts w:asciiTheme="minorHAnsi" w:hAnsiTheme="minorHAnsi" w:cs="Courier New"/>
          <w:spacing w:val="-2"/>
          <w:sz w:val="20"/>
        </w:rPr>
        <w:tab/>
        <w:t>$</w:t>
      </w:r>
      <w:r w:rsidRPr="004D12EA">
        <w:rPr>
          <w:rFonts w:asciiTheme="minorHAnsi" w:hAnsiTheme="minorHAnsi" w:cs="Courier New"/>
          <w:spacing w:val="-2"/>
          <w:sz w:val="20"/>
        </w:rPr>
        <w:tab/>
      </w:r>
      <w:r w:rsidR="00B404FC" w:rsidRPr="004D12EA">
        <w:rPr>
          <w:rFonts w:asciiTheme="minorHAnsi" w:hAnsiTheme="minorHAnsi" w:cs="Courier New"/>
          <w:spacing w:val="-2"/>
          <w:sz w:val="20"/>
        </w:rPr>
        <w:t>0.2728</w:t>
      </w:r>
      <w:r w:rsidR="00EC7D34" w:rsidRPr="004D12EA">
        <w:rPr>
          <w:rFonts w:asciiTheme="minorHAnsi" w:hAnsiTheme="minorHAnsi" w:cs="Courier New"/>
          <w:spacing w:val="-2"/>
          <w:sz w:val="20"/>
        </w:rPr>
        <w:t>0</w:t>
      </w:r>
    </w:p>
    <w:p w14:paraId="2A607958" w14:textId="77777777" w:rsidR="00540B1A" w:rsidRPr="004D12EA" w:rsidRDefault="00540B1A" w:rsidP="006D62A3">
      <w:pPr>
        <w:tabs>
          <w:tab w:val="right" w:pos="7020"/>
        </w:tabs>
        <w:suppressAutoHyphens/>
        <w:jc w:val="both"/>
        <w:rPr>
          <w:rFonts w:asciiTheme="minorHAnsi" w:hAnsiTheme="minorHAnsi" w:cs="Courier New"/>
          <w:spacing w:val="-2"/>
          <w:sz w:val="20"/>
        </w:rPr>
      </w:pPr>
    </w:p>
    <w:p w14:paraId="54B551A1" w14:textId="4CFA4D72" w:rsidR="00540B1A" w:rsidRPr="004D12EA" w:rsidRDefault="00540B1A" w:rsidP="006D62A3">
      <w:pPr>
        <w:tabs>
          <w:tab w:val="right" w:pos="7020"/>
          <w:tab w:val="right" w:pos="10260"/>
        </w:tabs>
        <w:suppressAutoHyphens/>
        <w:jc w:val="both"/>
        <w:rPr>
          <w:rFonts w:asciiTheme="minorHAnsi" w:hAnsiTheme="minorHAnsi" w:cs="Courier New"/>
          <w:spacing w:val="-2"/>
          <w:sz w:val="20"/>
        </w:rPr>
      </w:pPr>
      <w:r w:rsidRPr="004D12EA">
        <w:rPr>
          <w:rFonts w:asciiTheme="minorHAnsi" w:hAnsiTheme="minorHAnsi" w:cs="Courier New"/>
          <w:spacing w:val="-2"/>
          <w:sz w:val="20"/>
        </w:rPr>
        <w:t>INDUSTRIAL</w:t>
      </w:r>
    </w:p>
    <w:p w14:paraId="4B097424" w14:textId="0347C906" w:rsidR="00540B1A" w:rsidRPr="004D12EA" w:rsidRDefault="00540B1A" w:rsidP="006D62A3">
      <w:pPr>
        <w:tabs>
          <w:tab w:val="right" w:pos="5670"/>
          <w:tab w:val="right" w:pos="7020"/>
          <w:tab w:val="right" w:pos="8910"/>
          <w:tab w:val="right" w:pos="10260"/>
        </w:tabs>
        <w:suppressAutoHyphens/>
        <w:ind w:left="180"/>
        <w:jc w:val="both"/>
        <w:rPr>
          <w:rFonts w:asciiTheme="minorHAnsi" w:hAnsiTheme="minorHAnsi" w:cs="Courier New"/>
          <w:spacing w:val="-2"/>
          <w:sz w:val="20"/>
        </w:rPr>
      </w:pPr>
      <w:r w:rsidRPr="004D12EA">
        <w:rPr>
          <w:rFonts w:asciiTheme="minorHAnsi" w:hAnsiTheme="minorHAnsi" w:cs="Courier New"/>
          <w:spacing w:val="-2"/>
          <w:sz w:val="20"/>
        </w:rPr>
        <w:t>CUSTOMER CHARGE</w:t>
      </w:r>
      <w:r w:rsidRPr="004D12EA">
        <w:rPr>
          <w:rFonts w:asciiTheme="minorHAnsi" w:hAnsiTheme="minorHAnsi" w:cs="Courier New"/>
          <w:spacing w:val="-2"/>
          <w:sz w:val="20"/>
        </w:rPr>
        <w:tab/>
        <w:t>$</w:t>
      </w:r>
      <w:r w:rsidRPr="004D12EA">
        <w:rPr>
          <w:rFonts w:asciiTheme="minorHAnsi" w:hAnsiTheme="minorHAnsi" w:cs="Courier New"/>
          <w:spacing w:val="-2"/>
          <w:sz w:val="20"/>
        </w:rPr>
        <w:tab/>
      </w:r>
      <w:r w:rsidR="00C0312F" w:rsidRPr="004D12EA">
        <w:rPr>
          <w:rFonts w:asciiTheme="minorHAnsi" w:hAnsiTheme="minorHAnsi" w:cs="Courier New"/>
          <w:spacing w:val="-2"/>
          <w:sz w:val="20"/>
        </w:rPr>
        <w:t>28.85</w:t>
      </w:r>
      <w:r w:rsidRPr="004D12EA">
        <w:rPr>
          <w:rFonts w:asciiTheme="minorHAnsi" w:hAnsiTheme="minorHAnsi" w:cs="Courier New"/>
          <w:spacing w:val="-2"/>
          <w:sz w:val="20"/>
        </w:rPr>
        <w:tab/>
        <w:t>$</w:t>
      </w:r>
      <w:r w:rsidRPr="004D12EA">
        <w:rPr>
          <w:rFonts w:asciiTheme="minorHAnsi" w:hAnsiTheme="minorHAnsi" w:cs="Courier New"/>
          <w:spacing w:val="-2"/>
          <w:sz w:val="20"/>
        </w:rPr>
        <w:tab/>
      </w:r>
      <w:r w:rsidR="00C0312F" w:rsidRPr="004D12EA">
        <w:rPr>
          <w:rFonts w:asciiTheme="minorHAnsi" w:hAnsiTheme="minorHAnsi" w:cs="Courier New"/>
          <w:spacing w:val="-2"/>
          <w:sz w:val="20"/>
        </w:rPr>
        <w:t>33.96</w:t>
      </w:r>
    </w:p>
    <w:p w14:paraId="44B95D13" w14:textId="2693EFB3" w:rsidR="00540B1A" w:rsidRPr="004D12EA" w:rsidRDefault="00540B1A" w:rsidP="006D62A3">
      <w:pPr>
        <w:tabs>
          <w:tab w:val="right" w:pos="5670"/>
          <w:tab w:val="right" w:pos="7020"/>
          <w:tab w:val="right" w:pos="8910"/>
          <w:tab w:val="right" w:pos="10260"/>
        </w:tabs>
        <w:suppressAutoHyphens/>
        <w:ind w:left="180"/>
        <w:jc w:val="both"/>
        <w:rPr>
          <w:rFonts w:asciiTheme="minorHAnsi" w:hAnsiTheme="minorHAnsi" w:cs="Courier New"/>
          <w:spacing w:val="-2"/>
          <w:sz w:val="20"/>
        </w:rPr>
      </w:pPr>
      <w:r w:rsidRPr="004D12EA">
        <w:rPr>
          <w:rFonts w:asciiTheme="minorHAnsi" w:hAnsiTheme="minorHAnsi" w:cs="Courier New"/>
          <w:spacing w:val="-2"/>
          <w:sz w:val="20"/>
        </w:rPr>
        <w:t>All KWH NYPA</w:t>
      </w:r>
      <w:r w:rsidRPr="004D12EA">
        <w:rPr>
          <w:rFonts w:asciiTheme="minorHAnsi" w:hAnsiTheme="minorHAnsi" w:cs="Courier New"/>
          <w:spacing w:val="-2"/>
          <w:sz w:val="20"/>
        </w:rPr>
        <w:tab/>
        <w:t xml:space="preserve">     $</w:t>
      </w:r>
      <w:r w:rsidRPr="004D12EA">
        <w:rPr>
          <w:rFonts w:asciiTheme="minorHAnsi" w:hAnsiTheme="minorHAnsi" w:cs="Courier New"/>
          <w:spacing w:val="-2"/>
          <w:sz w:val="20"/>
        </w:rPr>
        <w:tab/>
      </w:r>
      <w:r w:rsidR="00B404FC" w:rsidRPr="004D12EA">
        <w:rPr>
          <w:rFonts w:asciiTheme="minorHAnsi" w:hAnsiTheme="minorHAnsi" w:cs="Courier New"/>
          <w:spacing w:val="-2"/>
          <w:sz w:val="20"/>
        </w:rPr>
        <w:t>0.13849</w:t>
      </w:r>
      <w:r w:rsidRPr="004D12EA">
        <w:rPr>
          <w:rFonts w:asciiTheme="minorHAnsi" w:hAnsiTheme="minorHAnsi" w:cs="Courier New"/>
          <w:spacing w:val="-2"/>
          <w:sz w:val="20"/>
        </w:rPr>
        <w:tab/>
        <w:t>$</w:t>
      </w:r>
      <w:r w:rsidRPr="004D12EA">
        <w:rPr>
          <w:rFonts w:asciiTheme="minorHAnsi" w:hAnsiTheme="minorHAnsi" w:cs="Courier New"/>
          <w:spacing w:val="-2"/>
          <w:sz w:val="20"/>
        </w:rPr>
        <w:tab/>
      </w:r>
      <w:r w:rsidR="00B404FC" w:rsidRPr="004D12EA">
        <w:rPr>
          <w:rFonts w:asciiTheme="minorHAnsi" w:hAnsiTheme="minorHAnsi" w:cs="Courier New"/>
          <w:spacing w:val="-2"/>
          <w:sz w:val="20"/>
        </w:rPr>
        <w:t>0.1630</w:t>
      </w:r>
      <w:r w:rsidR="00EC7D34" w:rsidRPr="004D12EA">
        <w:rPr>
          <w:rFonts w:asciiTheme="minorHAnsi" w:hAnsiTheme="minorHAnsi" w:cs="Courier New"/>
          <w:spacing w:val="-2"/>
          <w:sz w:val="20"/>
        </w:rPr>
        <w:t>3</w:t>
      </w:r>
    </w:p>
    <w:p w14:paraId="16346D22" w14:textId="3CF924A0" w:rsidR="00540B1A" w:rsidRPr="004D12EA" w:rsidRDefault="00540B1A" w:rsidP="006D62A3">
      <w:pPr>
        <w:tabs>
          <w:tab w:val="right" w:pos="5670"/>
          <w:tab w:val="right" w:pos="7020"/>
          <w:tab w:val="right" w:pos="8910"/>
          <w:tab w:val="right" w:pos="10260"/>
        </w:tabs>
        <w:suppressAutoHyphens/>
        <w:ind w:left="180"/>
        <w:jc w:val="both"/>
        <w:rPr>
          <w:rFonts w:asciiTheme="minorHAnsi" w:hAnsiTheme="minorHAnsi" w:cs="Courier New"/>
          <w:spacing w:val="-2"/>
          <w:sz w:val="20"/>
        </w:rPr>
      </w:pPr>
      <w:r w:rsidRPr="004D12EA">
        <w:rPr>
          <w:rFonts w:asciiTheme="minorHAnsi" w:hAnsiTheme="minorHAnsi" w:cs="Courier New"/>
          <w:spacing w:val="-2"/>
          <w:sz w:val="20"/>
        </w:rPr>
        <w:t xml:space="preserve">KW </w:t>
      </w:r>
      <w:r w:rsidRPr="004D12EA">
        <w:rPr>
          <w:rFonts w:asciiTheme="minorHAnsi" w:hAnsiTheme="minorHAnsi" w:cs="Courier New"/>
          <w:spacing w:val="-2"/>
          <w:sz w:val="20"/>
        </w:rPr>
        <w:tab/>
        <w:t>$</w:t>
      </w:r>
      <w:r w:rsidRPr="004D12EA">
        <w:rPr>
          <w:rFonts w:asciiTheme="minorHAnsi" w:hAnsiTheme="minorHAnsi" w:cs="Courier New"/>
          <w:spacing w:val="-2"/>
          <w:sz w:val="20"/>
        </w:rPr>
        <w:tab/>
        <w:t xml:space="preserve"> </w:t>
      </w:r>
      <w:r w:rsidR="00B404FC" w:rsidRPr="004D12EA">
        <w:rPr>
          <w:rFonts w:asciiTheme="minorHAnsi" w:hAnsiTheme="minorHAnsi" w:cs="Courier New"/>
          <w:spacing w:val="-2"/>
          <w:sz w:val="20"/>
        </w:rPr>
        <w:t>18.93</w:t>
      </w:r>
      <w:r w:rsidRPr="004D12EA">
        <w:rPr>
          <w:rFonts w:asciiTheme="minorHAnsi" w:hAnsiTheme="minorHAnsi" w:cs="Courier New"/>
          <w:spacing w:val="-2"/>
          <w:sz w:val="20"/>
        </w:rPr>
        <w:tab/>
        <w:t>$</w:t>
      </w:r>
      <w:r w:rsidRPr="004D12EA">
        <w:rPr>
          <w:rFonts w:asciiTheme="minorHAnsi" w:hAnsiTheme="minorHAnsi" w:cs="Courier New"/>
          <w:spacing w:val="-2"/>
          <w:sz w:val="20"/>
        </w:rPr>
        <w:tab/>
      </w:r>
      <w:r w:rsidR="00B404FC" w:rsidRPr="004D12EA">
        <w:rPr>
          <w:rFonts w:asciiTheme="minorHAnsi" w:hAnsiTheme="minorHAnsi" w:cs="Courier New"/>
          <w:spacing w:val="-2"/>
          <w:sz w:val="20"/>
        </w:rPr>
        <w:t>22.28</w:t>
      </w:r>
    </w:p>
    <w:p w14:paraId="5A0D8BB4" w14:textId="77777777" w:rsidR="00540B1A" w:rsidRPr="004D12EA" w:rsidRDefault="00540B1A" w:rsidP="006D62A3">
      <w:pPr>
        <w:tabs>
          <w:tab w:val="right" w:pos="7020"/>
        </w:tabs>
        <w:suppressAutoHyphens/>
        <w:jc w:val="both"/>
        <w:rPr>
          <w:rFonts w:asciiTheme="minorHAnsi" w:hAnsiTheme="minorHAnsi" w:cs="Courier New"/>
          <w:spacing w:val="-2"/>
          <w:sz w:val="20"/>
        </w:rPr>
      </w:pPr>
    </w:p>
    <w:p w14:paraId="2C4CC998" w14:textId="38604C67" w:rsidR="006D62A3" w:rsidRPr="004D12EA" w:rsidRDefault="006D62A3" w:rsidP="006D62A3">
      <w:pPr>
        <w:tabs>
          <w:tab w:val="right" w:pos="7020"/>
          <w:tab w:val="right" w:pos="10260"/>
        </w:tabs>
        <w:suppressAutoHyphens/>
        <w:jc w:val="both"/>
        <w:rPr>
          <w:rFonts w:asciiTheme="minorHAnsi" w:hAnsiTheme="minorHAnsi" w:cs="Courier New"/>
          <w:spacing w:val="-2"/>
          <w:sz w:val="20"/>
        </w:rPr>
      </w:pPr>
      <w:r w:rsidRPr="004D12EA">
        <w:rPr>
          <w:rFonts w:asciiTheme="minorHAnsi" w:hAnsiTheme="minorHAnsi" w:cs="Courier New"/>
          <w:spacing w:val="-2"/>
          <w:sz w:val="20"/>
        </w:rPr>
        <w:t>STREET LIGHTING</w:t>
      </w:r>
    </w:p>
    <w:p w14:paraId="18DE9919" w14:textId="2B1E82D6" w:rsidR="006D62A3" w:rsidRPr="004D12EA" w:rsidRDefault="006D62A3" w:rsidP="006D62A3">
      <w:pPr>
        <w:tabs>
          <w:tab w:val="right" w:pos="5670"/>
          <w:tab w:val="right" w:pos="7020"/>
          <w:tab w:val="right" w:pos="8910"/>
          <w:tab w:val="right" w:pos="10260"/>
        </w:tabs>
        <w:suppressAutoHyphens/>
        <w:ind w:left="180"/>
        <w:jc w:val="both"/>
        <w:rPr>
          <w:rFonts w:asciiTheme="minorHAnsi" w:hAnsiTheme="minorHAnsi" w:cs="Courier New"/>
          <w:spacing w:val="-2"/>
          <w:sz w:val="20"/>
        </w:rPr>
      </w:pPr>
      <w:r w:rsidRPr="004D12EA">
        <w:rPr>
          <w:rFonts w:asciiTheme="minorHAnsi" w:hAnsiTheme="minorHAnsi" w:cs="Courier New"/>
          <w:spacing w:val="-2"/>
          <w:sz w:val="20"/>
        </w:rPr>
        <w:t>175 Watt</w:t>
      </w:r>
      <w:r w:rsidRPr="004D12EA">
        <w:rPr>
          <w:rFonts w:asciiTheme="minorHAnsi" w:hAnsiTheme="minorHAnsi" w:cs="Courier New"/>
          <w:spacing w:val="-2"/>
          <w:sz w:val="20"/>
        </w:rPr>
        <w:tab/>
        <w:t>$</w:t>
      </w:r>
      <w:r w:rsidRPr="004D12EA">
        <w:rPr>
          <w:rFonts w:asciiTheme="minorHAnsi" w:hAnsiTheme="minorHAnsi" w:cs="Courier New"/>
          <w:spacing w:val="-2"/>
          <w:sz w:val="20"/>
        </w:rPr>
        <w:tab/>
      </w:r>
      <w:r w:rsidR="00B404FC" w:rsidRPr="004D12EA">
        <w:rPr>
          <w:rFonts w:asciiTheme="minorHAnsi" w:hAnsiTheme="minorHAnsi" w:cs="Courier New"/>
          <w:spacing w:val="-2"/>
          <w:sz w:val="20"/>
        </w:rPr>
        <w:t>16.74</w:t>
      </w:r>
      <w:r w:rsidRPr="004D12EA">
        <w:rPr>
          <w:rFonts w:asciiTheme="minorHAnsi" w:hAnsiTheme="minorHAnsi" w:cs="Courier New"/>
          <w:spacing w:val="-2"/>
          <w:sz w:val="20"/>
        </w:rPr>
        <w:t>/mo</w:t>
      </w:r>
      <w:r w:rsidRPr="004D12EA">
        <w:rPr>
          <w:rFonts w:asciiTheme="minorHAnsi" w:hAnsiTheme="minorHAnsi" w:cs="Courier New"/>
          <w:spacing w:val="-2"/>
          <w:sz w:val="20"/>
        </w:rPr>
        <w:tab/>
        <w:t>$</w:t>
      </w:r>
      <w:r w:rsidRPr="004D12EA">
        <w:rPr>
          <w:rFonts w:asciiTheme="minorHAnsi" w:hAnsiTheme="minorHAnsi" w:cs="Courier New"/>
          <w:spacing w:val="-2"/>
          <w:sz w:val="20"/>
        </w:rPr>
        <w:tab/>
      </w:r>
      <w:r w:rsidR="00B404FC" w:rsidRPr="004D12EA">
        <w:rPr>
          <w:rFonts w:asciiTheme="minorHAnsi" w:hAnsiTheme="minorHAnsi" w:cs="Courier New"/>
          <w:spacing w:val="-2"/>
          <w:sz w:val="20"/>
        </w:rPr>
        <w:t>19.7</w:t>
      </w:r>
      <w:r w:rsidR="00EC7D34" w:rsidRPr="004D12EA">
        <w:rPr>
          <w:rFonts w:asciiTheme="minorHAnsi" w:hAnsiTheme="minorHAnsi" w:cs="Courier New"/>
          <w:spacing w:val="-2"/>
          <w:sz w:val="20"/>
        </w:rPr>
        <w:t>1</w:t>
      </w:r>
      <w:r w:rsidRPr="004D12EA">
        <w:rPr>
          <w:rFonts w:asciiTheme="minorHAnsi" w:hAnsiTheme="minorHAnsi" w:cs="Courier New"/>
          <w:spacing w:val="-2"/>
          <w:sz w:val="20"/>
        </w:rPr>
        <w:t>/mo</w:t>
      </w:r>
    </w:p>
    <w:p w14:paraId="2EA4157F" w14:textId="013999DA" w:rsidR="006D62A3" w:rsidRPr="004D12EA" w:rsidRDefault="006D62A3" w:rsidP="006D62A3">
      <w:pPr>
        <w:tabs>
          <w:tab w:val="right" w:pos="5670"/>
          <w:tab w:val="right" w:pos="7020"/>
          <w:tab w:val="right" w:pos="8910"/>
          <w:tab w:val="right" w:pos="10260"/>
        </w:tabs>
        <w:suppressAutoHyphens/>
        <w:ind w:left="180"/>
        <w:jc w:val="both"/>
        <w:rPr>
          <w:rFonts w:asciiTheme="minorHAnsi" w:hAnsiTheme="minorHAnsi" w:cs="Courier New"/>
          <w:spacing w:val="-2"/>
          <w:sz w:val="20"/>
        </w:rPr>
      </w:pPr>
      <w:r w:rsidRPr="004D12EA">
        <w:rPr>
          <w:rFonts w:asciiTheme="minorHAnsi" w:hAnsiTheme="minorHAnsi" w:cs="Courier New"/>
          <w:spacing w:val="-2"/>
          <w:sz w:val="20"/>
        </w:rPr>
        <w:t>250 Watt</w:t>
      </w:r>
      <w:r w:rsidRPr="004D12EA">
        <w:rPr>
          <w:rFonts w:asciiTheme="minorHAnsi" w:hAnsiTheme="minorHAnsi" w:cs="Courier New"/>
          <w:spacing w:val="-2"/>
          <w:sz w:val="20"/>
        </w:rPr>
        <w:tab/>
        <w:t xml:space="preserve">     $</w:t>
      </w:r>
      <w:r w:rsidRPr="004D12EA">
        <w:rPr>
          <w:rFonts w:asciiTheme="minorHAnsi" w:hAnsiTheme="minorHAnsi" w:cs="Courier New"/>
          <w:spacing w:val="-2"/>
          <w:sz w:val="20"/>
        </w:rPr>
        <w:tab/>
      </w:r>
      <w:r w:rsidR="00B404FC" w:rsidRPr="004D12EA">
        <w:rPr>
          <w:rFonts w:asciiTheme="minorHAnsi" w:hAnsiTheme="minorHAnsi" w:cs="Courier New"/>
          <w:spacing w:val="-2"/>
          <w:sz w:val="20"/>
        </w:rPr>
        <w:t>24.69</w:t>
      </w:r>
      <w:r w:rsidRPr="004D12EA">
        <w:rPr>
          <w:rFonts w:asciiTheme="minorHAnsi" w:hAnsiTheme="minorHAnsi" w:cs="Courier New"/>
          <w:spacing w:val="-2"/>
          <w:sz w:val="20"/>
        </w:rPr>
        <w:t>/mo</w:t>
      </w:r>
      <w:r w:rsidRPr="004D12EA">
        <w:rPr>
          <w:rFonts w:asciiTheme="minorHAnsi" w:hAnsiTheme="minorHAnsi" w:cs="Courier New"/>
          <w:spacing w:val="-2"/>
          <w:sz w:val="20"/>
        </w:rPr>
        <w:tab/>
        <w:t>$</w:t>
      </w:r>
      <w:r w:rsidRPr="004D12EA">
        <w:rPr>
          <w:rFonts w:asciiTheme="minorHAnsi" w:hAnsiTheme="minorHAnsi" w:cs="Courier New"/>
          <w:spacing w:val="-2"/>
          <w:sz w:val="20"/>
        </w:rPr>
        <w:tab/>
      </w:r>
      <w:r w:rsidR="00B404FC" w:rsidRPr="004D12EA">
        <w:rPr>
          <w:rFonts w:asciiTheme="minorHAnsi" w:hAnsiTheme="minorHAnsi" w:cs="Courier New"/>
          <w:spacing w:val="-2"/>
          <w:sz w:val="20"/>
        </w:rPr>
        <w:t>29.0</w:t>
      </w:r>
      <w:r w:rsidR="00EC7D34" w:rsidRPr="004D12EA">
        <w:rPr>
          <w:rFonts w:asciiTheme="minorHAnsi" w:hAnsiTheme="minorHAnsi" w:cs="Courier New"/>
          <w:spacing w:val="-2"/>
          <w:sz w:val="20"/>
        </w:rPr>
        <w:t>7</w:t>
      </w:r>
      <w:r w:rsidRPr="004D12EA">
        <w:rPr>
          <w:rFonts w:asciiTheme="minorHAnsi" w:hAnsiTheme="minorHAnsi" w:cs="Courier New"/>
          <w:spacing w:val="-2"/>
          <w:sz w:val="20"/>
        </w:rPr>
        <w:t>/mo</w:t>
      </w:r>
    </w:p>
    <w:p w14:paraId="67D97290" w14:textId="5A56788F" w:rsidR="006D62A3" w:rsidRPr="004D12EA" w:rsidRDefault="006D62A3" w:rsidP="006D62A3">
      <w:pPr>
        <w:tabs>
          <w:tab w:val="right" w:pos="5670"/>
          <w:tab w:val="right" w:pos="7020"/>
          <w:tab w:val="right" w:pos="8910"/>
          <w:tab w:val="right" w:pos="10260"/>
        </w:tabs>
        <w:suppressAutoHyphens/>
        <w:ind w:left="180"/>
        <w:jc w:val="both"/>
        <w:rPr>
          <w:rFonts w:asciiTheme="minorHAnsi" w:hAnsiTheme="minorHAnsi" w:cs="Courier New"/>
          <w:spacing w:val="-2"/>
          <w:sz w:val="20"/>
        </w:rPr>
      </w:pPr>
      <w:r w:rsidRPr="004D12EA">
        <w:rPr>
          <w:rFonts w:asciiTheme="minorHAnsi" w:hAnsiTheme="minorHAnsi" w:cs="Courier New"/>
          <w:spacing w:val="-2"/>
          <w:sz w:val="20"/>
        </w:rPr>
        <w:t xml:space="preserve">400 Watt </w:t>
      </w:r>
      <w:r w:rsidRPr="004D12EA">
        <w:rPr>
          <w:rFonts w:asciiTheme="minorHAnsi" w:hAnsiTheme="minorHAnsi" w:cs="Courier New"/>
          <w:spacing w:val="-2"/>
          <w:sz w:val="20"/>
        </w:rPr>
        <w:tab/>
        <w:t>$</w:t>
      </w:r>
      <w:r w:rsidRPr="004D12EA">
        <w:rPr>
          <w:rFonts w:asciiTheme="minorHAnsi" w:hAnsiTheme="minorHAnsi" w:cs="Courier New"/>
          <w:spacing w:val="-2"/>
          <w:sz w:val="20"/>
        </w:rPr>
        <w:tab/>
        <w:t xml:space="preserve"> </w:t>
      </w:r>
      <w:r w:rsidR="00B404FC" w:rsidRPr="004D12EA">
        <w:rPr>
          <w:rFonts w:asciiTheme="minorHAnsi" w:hAnsiTheme="minorHAnsi" w:cs="Courier New"/>
          <w:spacing w:val="-2"/>
          <w:sz w:val="20"/>
        </w:rPr>
        <w:t>32.05</w:t>
      </w:r>
      <w:r w:rsidRPr="004D12EA">
        <w:rPr>
          <w:rFonts w:asciiTheme="minorHAnsi" w:hAnsiTheme="minorHAnsi" w:cs="Courier New"/>
          <w:spacing w:val="-2"/>
          <w:sz w:val="20"/>
        </w:rPr>
        <w:t>/mo</w:t>
      </w:r>
      <w:r w:rsidRPr="004D12EA">
        <w:rPr>
          <w:rFonts w:asciiTheme="minorHAnsi" w:hAnsiTheme="minorHAnsi" w:cs="Courier New"/>
          <w:spacing w:val="-2"/>
          <w:sz w:val="20"/>
        </w:rPr>
        <w:tab/>
        <w:t>$</w:t>
      </w:r>
      <w:r w:rsidRPr="004D12EA">
        <w:rPr>
          <w:rFonts w:asciiTheme="minorHAnsi" w:hAnsiTheme="minorHAnsi" w:cs="Courier New"/>
          <w:spacing w:val="-2"/>
          <w:sz w:val="20"/>
        </w:rPr>
        <w:tab/>
      </w:r>
      <w:r w:rsidR="00B404FC" w:rsidRPr="004D12EA">
        <w:rPr>
          <w:rFonts w:asciiTheme="minorHAnsi" w:hAnsiTheme="minorHAnsi" w:cs="Courier New"/>
          <w:spacing w:val="-2"/>
          <w:sz w:val="20"/>
        </w:rPr>
        <w:t>37.7</w:t>
      </w:r>
      <w:r w:rsidR="00EC7D34" w:rsidRPr="004D12EA">
        <w:rPr>
          <w:rFonts w:asciiTheme="minorHAnsi" w:hAnsiTheme="minorHAnsi" w:cs="Courier New"/>
          <w:spacing w:val="-2"/>
          <w:sz w:val="20"/>
        </w:rPr>
        <w:t>3</w:t>
      </w:r>
      <w:r w:rsidRPr="004D12EA">
        <w:rPr>
          <w:rFonts w:asciiTheme="minorHAnsi" w:hAnsiTheme="minorHAnsi" w:cs="Courier New"/>
          <w:spacing w:val="-2"/>
          <w:sz w:val="20"/>
        </w:rPr>
        <w:t>/mo</w:t>
      </w:r>
    </w:p>
    <w:p w14:paraId="1ED7C85F" w14:textId="4EC66F47" w:rsidR="006D62A3" w:rsidRPr="004D12EA" w:rsidRDefault="002B5B3D" w:rsidP="006D62A3">
      <w:pPr>
        <w:tabs>
          <w:tab w:val="right" w:pos="5670"/>
          <w:tab w:val="right" w:pos="7020"/>
          <w:tab w:val="right" w:pos="8910"/>
          <w:tab w:val="right" w:pos="10260"/>
        </w:tabs>
        <w:suppressAutoHyphens/>
        <w:ind w:left="180"/>
        <w:jc w:val="both"/>
        <w:rPr>
          <w:rFonts w:asciiTheme="minorHAnsi" w:hAnsiTheme="minorHAnsi" w:cs="Courier New"/>
          <w:spacing w:val="-2"/>
          <w:sz w:val="20"/>
        </w:rPr>
      </w:pPr>
      <w:r w:rsidRPr="004D12EA">
        <w:rPr>
          <w:rFonts w:asciiTheme="minorHAnsi" w:hAnsiTheme="minorHAnsi" w:cs="Courier New"/>
          <w:spacing w:val="-2"/>
          <w:sz w:val="20"/>
        </w:rPr>
        <w:t xml:space="preserve">20 LED / </w:t>
      </w:r>
      <w:r w:rsidR="006D62A3" w:rsidRPr="004D12EA">
        <w:rPr>
          <w:rFonts w:asciiTheme="minorHAnsi" w:hAnsiTheme="minorHAnsi" w:cs="Courier New"/>
          <w:spacing w:val="-2"/>
          <w:sz w:val="20"/>
        </w:rPr>
        <w:t>50 Watt</w:t>
      </w:r>
      <w:r w:rsidR="006D62A3" w:rsidRPr="004D12EA">
        <w:rPr>
          <w:rFonts w:asciiTheme="minorHAnsi" w:hAnsiTheme="minorHAnsi" w:cs="Courier New"/>
          <w:spacing w:val="-2"/>
          <w:sz w:val="20"/>
        </w:rPr>
        <w:tab/>
        <w:t>$</w:t>
      </w:r>
      <w:r w:rsidR="006D62A3" w:rsidRPr="004D12EA">
        <w:rPr>
          <w:rFonts w:asciiTheme="minorHAnsi" w:hAnsiTheme="minorHAnsi" w:cs="Courier New"/>
          <w:spacing w:val="-2"/>
          <w:sz w:val="20"/>
        </w:rPr>
        <w:tab/>
      </w:r>
      <w:r w:rsidR="00B404FC" w:rsidRPr="004D12EA">
        <w:rPr>
          <w:rFonts w:asciiTheme="minorHAnsi" w:hAnsiTheme="minorHAnsi" w:cs="Courier New"/>
          <w:spacing w:val="-2"/>
          <w:sz w:val="20"/>
        </w:rPr>
        <w:t>4.87</w:t>
      </w:r>
      <w:r w:rsidR="006D62A3" w:rsidRPr="004D12EA">
        <w:rPr>
          <w:rFonts w:asciiTheme="minorHAnsi" w:hAnsiTheme="minorHAnsi" w:cs="Courier New"/>
          <w:spacing w:val="-2"/>
          <w:sz w:val="20"/>
        </w:rPr>
        <w:t>/mo</w:t>
      </w:r>
      <w:r w:rsidR="006D62A3" w:rsidRPr="004D12EA">
        <w:rPr>
          <w:rFonts w:asciiTheme="minorHAnsi" w:hAnsiTheme="minorHAnsi" w:cs="Courier New"/>
          <w:spacing w:val="-2"/>
          <w:sz w:val="20"/>
        </w:rPr>
        <w:tab/>
        <w:t>$</w:t>
      </w:r>
      <w:r w:rsidR="006D62A3" w:rsidRPr="004D12EA">
        <w:rPr>
          <w:rFonts w:asciiTheme="minorHAnsi" w:hAnsiTheme="minorHAnsi" w:cs="Courier New"/>
          <w:spacing w:val="-2"/>
          <w:sz w:val="20"/>
        </w:rPr>
        <w:tab/>
      </w:r>
      <w:r w:rsidR="00B404FC" w:rsidRPr="004D12EA">
        <w:rPr>
          <w:rFonts w:asciiTheme="minorHAnsi" w:hAnsiTheme="minorHAnsi" w:cs="Courier New"/>
          <w:spacing w:val="-2"/>
          <w:sz w:val="20"/>
        </w:rPr>
        <w:t>5.73</w:t>
      </w:r>
      <w:r w:rsidR="006D62A3" w:rsidRPr="004D12EA">
        <w:rPr>
          <w:rFonts w:asciiTheme="minorHAnsi" w:hAnsiTheme="minorHAnsi" w:cs="Courier New"/>
          <w:spacing w:val="-2"/>
          <w:sz w:val="20"/>
        </w:rPr>
        <w:t>/mo</w:t>
      </w:r>
    </w:p>
    <w:p w14:paraId="02934DA5" w14:textId="1BCD5393" w:rsidR="006D62A3" w:rsidRPr="004D12EA" w:rsidRDefault="002B5B3D" w:rsidP="006D62A3">
      <w:pPr>
        <w:tabs>
          <w:tab w:val="right" w:pos="5670"/>
          <w:tab w:val="right" w:pos="7020"/>
          <w:tab w:val="right" w:pos="8910"/>
          <w:tab w:val="right" w:pos="10260"/>
        </w:tabs>
        <w:suppressAutoHyphens/>
        <w:ind w:left="180"/>
        <w:jc w:val="both"/>
        <w:rPr>
          <w:rFonts w:asciiTheme="minorHAnsi" w:hAnsiTheme="minorHAnsi" w:cs="Courier New"/>
          <w:spacing w:val="-2"/>
          <w:sz w:val="20"/>
        </w:rPr>
      </w:pPr>
      <w:r w:rsidRPr="004D12EA">
        <w:rPr>
          <w:rFonts w:asciiTheme="minorHAnsi" w:hAnsiTheme="minorHAnsi" w:cs="Courier New"/>
          <w:spacing w:val="-2"/>
          <w:sz w:val="20"/>
        </w:rPr>
        <w:t xml:space="preserve">40 LED / </w:t>
      </w:r>
      <w:r w:rsidR="006D62A3" w:rsidRPr="004D12EA">
        <w:rPr>
          <w:rFonts w:asciiTheme="minorHAnsi" w:hAnsiTheme="minorHAnsi" w:cs="Courier New"/>
          <w:spacing w:val="-2"/>
          <w:sz w:val="20"/>
        </w:rPr>
        <w:t>92 Watt</w:t>
      </w:r>
      <w:r w:rsidR="006D62A3" w:rsidRPr="004D12EA">
        <w:rPr>
          <w:rFonts w:asciiTheme="minorHAnsi" w:hAnsiTheme="minorHAnsi" w:cs="Courier New"/>
          <w:spacing w:val="-2"/>
          <w:sz w:val="20"/>
        </w:rPr>
        <w:tab/>
        <w:t>$</w:t>
      </w:r>
      <w:r w:rsidR="006D62A3" w:rsidRPr="004D12EA">
        <w:rPr>
          <w:rFonts w:asciiTheme="minorHAnsi" w:hAnsiTheme="minorHAnsi" w:cs="Courier New"/>
          <w:spacing w:val="-2"/>
          <w:sz w:val="20"/>
        </w:rPr>
        <w:tab/>
      </w:r>
      <w:r w:rsidR="00B404FC" w:rsidRPr="004D12EA">
        <w:rPr>
          <w:rFonts w:asciiTheme="minorHAnsi" w:hAnsiTheme="minorHAnsi" w:cs="Courier New"/>
          <w:spacing w:val="-2"/>
          <w:sz w:val="20"/>
        </w:rPr>
        <w:t>7.96</w:t>
      </w:r>
      <w:r w:rsidR="006D62A3" w:rsidRPr="004D12EA">
        <w:rPr>
          <w:rFonts w:asciiTheme="minorHAnsi" w:hAnsiTheme="minorHAnsi" w:cs="Courier New"/>
          <w:spacing w:val="-2"/>
          <w:sz w:val="20"/>
        </w:rPr>
        <w:t>/mo</w:t>
      </w:r>
      <w:r w:rsidR="006D62A3" w:rsidRPr="004D12EA">
        <w:rPr>
          <w:rFonts w:asciiTheme="minorHAnsi" w:hAnsiTheme="minorHAnsi" w:cs="Courier New"/>
          <w:spacing w:val="-2"/>
          <w:sz w:val="20"/>
        </w:rPr>
        <w:tab/>
        <w:t>$</w:t>
      </w:r>
      <w:r w:rsidR="006D62A3" w:rsidRPr="004D12EA">
        <w:rPr>
          <w:rFonts w:asciiTheme="minorHAnsi" w:hAnsiTheme="minorHAnsi" w:cs="Courier New"/>
          <w:spacing w:val="-2"/>
          <w:sz w:val="20"/>
        </w:rPr>
        <w:tab/>
      </w:r>
      <w:r w:rsidR="00B404FC" w:rsidRPr="004D12EA">
        <w:rPr>
          <w:rFonts w:asciiTheme="minorHAnsi" w:hAnsiTheme="minorHAnsi" w:cs="Courier New"/>
          <w:spacing w:val="-2"/>
          <w:sz w:val="20"/>
        </w:rPr>
        <w:t>9.37</w:t>
      </w:r>
      <w:r w:rsidR="006D62A3" w:rsidRPr="004D12EA">
        <w:rPr>
          <w:rFonts w:asciiTheme="minorHAnsi" w:hAnsiTheme="minorHAnsi" w:cs="Courier New"/>
          <w:spacing w:val="-2"/>
          <w:sz w:val="20"/>
        </w:rPr>
        <w:t>/mo</w:t>
      </w:r>
    </w:p>
    <w:p w14:paraId="5720ECF6" w14:textId="5A0880F5" w:rsidR="006D62A3" w:rsidRPr="004D12EA" w:rsidRDefault="006D62A3" w:rsidP="006D62A3">
      <w:pPr>
        <w:tabs>
          <w:tab w:val="right" w:pos="5670"/>
          <w:tab w:val="right" w:pos="7020"/>
          <w:tab w:val="right" w:pos="8910"/>
          <w:tab w:val="right" w:pos="10260"/>
        </w:tabs>
        <w:suppressAutoHyphens/>
        <w:jc w:val="both"/>
        <w:rPr>
          <w:rFonts w:asciiTheme="minorHAnsi" w:hAnsiTheme="minorHAnsi" w:cs="Courier New"/>
          <w:spacing w:val="-2"/>
          <w:sz w:val="20"/>
        </w:rPr>
      </w:pPr>
      <w:r w:rsidRPr="004D12EA">
        <w:rPr>
          <w:rFonts w:asciiTheme="minorHAnsi" w:hAnsiTheme="minorHAnsi" w:cs="Courier New"/>
          <w:spacing w:val="-2"/>
          <w:sz w:val="20"/>
        </w:rPr>
        <w:t>Customer-Owned Fixtures, on Customer-Owned Poles</w:t>
      </w:r>
      <w:r w:rsidRPr="004D12EA">
        <w:rPr>
          <w:rFonts w:asciiTheme="minorHAnsi" w:hAnsiTheme="minorHAnsi" w:cs="Courier New"/>
          <w:spacing w:val="-2"/>
          <w:sz w:val="20"/>
        </w:rPr>
        <w:tab/>
        <w:t>$</w:t>
      </w:r>
      <w:r w:rsidRPr="004D12EA">
        <w:rPr>
          <w:rFonts w:asciiTheme="minorHAnsi" w:hAnsiTheme="minorHAnsi" w:cs="Courier New"/>
          <w:spacing w:val="-2"/>
          <w:sz w:val="20"/>
        </w:rPr>
        <w:tab/>
      </w:r>
      <w:r w:rsidR="00B404FC" w:rsidRPr="004D12EA">
        <w:rPr>
          <w:rFonts w:asciiTheme="minorHAnsi" w:hAnsiTheme="minorHAnsi" w:cs="Courier New"/>
          <w:spacing w:val="-2"/>
          <w:sz w:val="20"/>
        </w:rPr>
        <w:t>0.14528</w:t>
      </w:r>
      <w:r w:rsidRPr="004D12EA">
        <w:rPr>
          <w:rFonts w:asciiTheme="minorHAnsi" w:hAnsiTheme="minorHAnsi" w:cs="Courier New"/>
          <w:spacing w:val="-2"/>
          <w:sz w:val="20"/>
        </w:rPr>
        <w:t>/kWh</w:t>
      </w:r>
      <w:r w:rsidRPr="004D12EA">
        <w:rPr>
          <w:rFonts w:asciiTheme="minorHAnsi" w:hAnsiTheme="minorHAnsi" w:cs="Courier New"/>
          <w:spacing w:val="-2"/>
          <w:sz w:val="20"/>
        </w:rPr>
        <w:tab/>
        <w:t>$</w:t>
      </w:r>
      <w:r w:rsidRPr="004D12EA">
        <w:rPr>
          <w:rFonts w:asciiTheme="minorHAnsi" w:hAnsiTheme="minorHAnsi" w:cs="Courier New"/>
          <w:spacing w:val="-2"/>
          <w:sz w:val="20"/>
        </w:rPr>
        <w:tab/>
      </w:r>
      <w:r w:rsidR="00B404FC" w:rsidRPr="004D12EA">
        <w:rPr>
          <w:rFonts w:asciiTheme="minorHAnsi" w:hAnsiTheme="minorHAnsi" w:cs="Courier New"/>
          <w:spacing w:val="-2"/>
          <w:sz w:val="20"/>
        </w:rPr>
        <w:t>0.17102</w:t>
      </w:r>
      <w:r w:rsidRPr="004D12EA">
        <w:rPr>
          <w:rFonts w:asciiTheme="minorHAnsi" w:hAnsiTheme="minorHAnsi" w:cs="Courier New"/>
          <w:spacing w:val="-2"/>
          <w:sz w:val="20"/>
        </w:rPr>
        <w:t>/kWh</w:t>
      </w:r>
    </w:p>
    <w:p w14:paraId="2513876C" w14:textId="657E48F7" w:rsidR="004D4127" w:rsidRPr="004D4127" w:rsidRDefault="006D62A3" w:rsidP="004D4127">
      <w:pPr>
        <w:tabs>
          <w:tab w:val="right" w:pos="5670"/>
          <w:tab w:val="right" w:pos="7020"/>
          <w:tab w:val="right" w:pos="8910"/>
          <w:tab w:val="right" w:pos="10260"/>
        </w:tabs>
        <w:suppressAutoHyphens/>
        <w:jc w:val="both"/>
        <w:rPr>
          <w:rFonts w:asciiTheme="minorHAnsi" w:hAnsiTheme="minorHAnsi" w:cs="Courier New"/>
          <w:sz w:val="22"/>
          <w:szCs w:val="22"/>
        </w:rPr>
      </w:pPr>
      <w:r w:rsidRPr="004D12EA">
        <w:rPr>
          <w:rFonts w:asciiTheme="minorHAnsi" w:hAnsiTheme="minorHAnsi" w:cs="Courier New"/>
          <w:spacing w:val="-2"/>
          <w:sz w:val="20"/>
        </w:rPr>
        <w:t>Customer-Owned Fixtures, on JEC Poles</w:t>
      </w:r>
      <w:r w:rsidRPr="004D12EA">
        <w:rPr>
          <w:rFonts w:asciiTheme="minorHAnsi" w:hAnsiTheme="minorHAnsi" w:cs="Courier New"/>
          <w:spacing w:val="-2"/>
          <w:sz w:val="20"/>
        </w:rPr>
        <w:tab/>
        <w:t>$</w:t>
      </w:r>
      <w:r w:rsidRPr="004D12EA">
        <w:rPr>
          <w:rFonts w:asciiTheme="minorHAnsi" w:hAnsiTheme="minorHAnsi" w:cs="Courier New"/>
          <w:spacing w:val="-2"/>
          <w:sz w:val="20"/>
        </w:rPr>
        <w:tab/>
      </w:r>
      <w:r w:rsidR="00B404FC" w:rsidRPr="004D12EA">
        <w:rPr>
          <w:rFonts w:asciiTheme="minorHAnsi" w:hAnsiTheme="minorHAnsi" w:cs="Courier New"/>
          <w:spacing w:val="-2"/>
          <w:sz w:val="20"/>
        </w:rPr>
        <w:t>0.14528</w:t>
      </w:r>
      <w:r w:rsidRPr="004D12EA">
        <w:rPr>
          <w:rFonts w:asciiTheme="minorHAnsi" w:hAnsiTheme="minorHAnsi" w:cs="Courier New"/>
          <w:spacing w:val="-2"/>
          <w:sz w:val="20"/>
        </w:rPr>
        <w:t>/kWh</w:t>
      </w:r>
      <w:r w:rsidRPr="004D12EA">
        <w:rPr>
          <w:rFonts w:asciiTheme="minorHAnsi" w:hAnsiTheme="minorHAnsi" w:cs="Courier New"/>
          <w:spacing w:val="-2"/>
          <w:sz w:val="20"/>
        </w:rPr>
        <w:tab/>
        <w:t>$</w:t>
      </w:r>
      <w:r w:rsidRPr="004D12EA">
        <w:rPr>
          <w:rFonts w:asciiTheme="minorHAnsi" w:hAnsiTheme="minorHAnsi" w:cs="Courier New"/>
          <w:spacing w:val="-2"/>
          <w:sz w:val="20"/>
        </w:rPr>
        <w:tab/>
      </w:r>
      <w:r w:rsidR="00B404FC" w:rsidRPr="004D12EA">
        <w:rPr>
          <w:rFonts w:asciiTheme="minorHAnsi" w:hAnsiTheme="minorHAnsi" w:cs="Courier New"/>
          <w:spacing w:val="-2"/>
          <w:sz w:val="20"/>
        </w:rPr>
        <w:t>0.17102</w:t>
      </w:r>
      <w:r w:rsidRPr="004D12EA">
        <w:rPr>
          <w:rFonts w:asciiTheme="minorHAnsi" w:hAnsiTheme="minorHAnsi" w:cs="Courier New"/>
          <w:spacing w:val="-2"/>
          <w:sz w:val="20"/>
        </w:rPr>
        <w:t>/kWh</w:t>
      </w:r>
    </w:p>
    <w:sectPr w:rsidR="004D4127" w:rsidRPr="004D4127" w:rsidSect="006D62A3">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code="1"/>
      <w:pgMar w:top="720" w:right="720" w:bottom="720" w:left="720" w:header="432" w:footer="432" w:gutter="0"/>
      <w:pgNumType w:start="1"/>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9D1711" w14:textId="77777777" w:rsidR="00A7558A" w:rsidRDefault="00A7558A">
      <w:pPr>
        <w:spacing w:line="20" w:lineRule="exact"/>
      </w:pPr>
    </w:p>
  </w:endnote>
  <w:endnote w:type="continuationSeparator" w:id="0">
    <w:p w14:paraId="0029E77C" w14:textId="77777777" w:rsidR="00A7558A" w:rsidRDefault="00A7558A">
      <w:r>
        <w:t xml:space="preserve"> </w:t>
      </w:r>
    </w:p>
  </w:endnote>
  <w:endnote w:type="continuationNotice" w:id="1">
    <w:p w14:paraId="0077B1B3" w14:textId="77777777" w:rsidR="00A7558A" w:rsidRDefault="00A7558A">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A03F7" w14:textId="77777777" w:rsidR="00D93D5C" w:rsidRDefault="00D93D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164808" w14:textId="136E0747" w:rsidR="004D12EA" w:rsidRPr="004D12EA" w:rsidRDefault="004D12EA" w:rsidP="004D12EA">
    <w:pPr>
      <w:pStyle w:val="Footer"/>
      <w:rPr>
        <w:rFonts w:asciiTheme="minorHAnsi" w:hAnsiTheme="minorHAnsi"/>
        <w:i/>
        <w:iCs/>
        <w:sz w:val="18"/>
        <w:szCs w:val="14"/>
      </w:rPr>
    </w:pPr>
    <w:r w:rsidRPr="004D12EA">
      <w:rPr>
        <w:rFonts w:asciiTheme="minorHAnsi" w:hAnsiTheme="minorHAnsi"/>
        <w:i/>
        <w:iCs/>
        <w:sz w:val="18"/>
        <w:szCs w:val="14"/>
      </w:rPr>
      <w:t>The Present Rates indicated in th</w:t>
    </w:r>
    <w:r w:rsidR="00D93D5C">
      <w:rPr>
        <w:rFonts w:asciiTheme="minorHAnsi" w:hAnsiTheme="minorHAnsi"/>
        <w:i/>
        <w:iCs/>
        <w:sz w:val="18"/>
        <w:szCs w:val="14"/>
      </w:rPr>
      <w:t>is</w:t>
    </w:r>
    <w:r w:rsidRPr="004D12EA">
      <w:rPr>
        <w:rFonts w:asciiTheme="minorHAnsi" w:hAnsiTheme="minorHAnsi"/>
        <w:i/>
        <w:iCs/>
        <w:sz w:val="18"/>
        <w:szCs w:val="14"/>
      </w:rPr>
      <w:t xml:space="preserve"> customer notice are the proposed rates from Jacksonville Electric's 2025 rate case, 25-1433-TF, which is still pending before the Commission.  Should the rates ultimately approved by the Commission in case No. 25-1433-TF differ from those used as present rates in the customer notice, the percentage rate increase requested in this 2026 case may differ.</w:t>
    </w:r>
  </w:p>
  <w:p w14:paraId="619BF180" w14:textId="77777777" w:rsidR="00235358" w:rsidRPr="004D12EA" w:rsidRDefault="00235358">
    <w:pPr>
      <w:pStyle w:val="Footer"/>
      <w:rPr>
        <w:rFonts w:asciiTheme="minorHAnsi" w:hAnsiTheme="minorHAnsi"/>
        <w:i/>
        <w:iCs/>
        <w:sz w:val="18"/>
        <w:szCs w:val="1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00DF55" w14:textId="77777777" w:rsidR="00D93D5C" w:rsidRDefault="00D93D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CE531F" w14:textId="77777777" w:rsidR="00A7558A" w:rsidRDefault="00A7558A">
      <w:r>
        <w:separator/>
      </w:r>
    </w:p>
  </w:footnote>
  <w:footnote w:type="continuationSeparator" w:id="0">
    <w:p w14:paraId="4F60E70E" w14:textId="77777777" w:rsidR="00A7558A" w:rsidRDefault="00A755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3184A" w14:textId="77777777" w:rsidR="00D93D5C" w:rsidRDefault="00D93D5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921CD3" w14:textId="77777777" w:rsidR="00D93D5C" w:rsidRDefault="00D93D5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12433E" w14:textId="77777777" w:rsidR="00D93D5C" w:rsidRDefault="00D93D5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5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136B"/>
    <w:rsid w:val="000023F6"/>
    <w:rsid w:val="00006DFF"/>
    <w:rsid w:val="000406F2"/>
    <w:rsid w:val="00042AF6"/>
    <w:rsid w:val="000550BE"/>
    <w:rsid w:val="00075E52"/>
    <w:rsid w:val="000A4164"/>
    <w:rsid w:val="000A5F8C"/>
    <w:rsid w:val="001071C5"/>
    <w:rsid w:val="0012058A"/>
    <w:rsid w:val="00123172"/>
    <w:rsid w:val="0013418F"/>
    <w:rsid w:val="00143609"/>
    <w:rsid w:val="001601BE"/>
    <w:rsid w:val="00163E01"/>
    <w:rsid w:val="0018344E"/>
    <w:rsid w:val="00190057"/>
    <w:rsid w:val="0019579F"/>
    <w:rsid w:val="001C3B34"/>
    <w:rsid w:val="001C4CF9"/>
    <w:rsid w:val="001C7595"/>
    <w:rsid w:val="001C7F1A"/>
    <w:rsid w:val="001E6610"/>
    <w:rsid w:val="001F5846"/>
    <w:rsid w:val="00217670"/>
    <w:rsid w:val="00235206"/>
    <w:rsid w:val="00235358"/>
    <w:rsid w:val="00250AAB"/>
    <w:rsid w:val="0025194D"/>
    <w:rsid w:val="0026228E"/>
    <w:rsid w:val="00263938"/>
    <w:rsid w:val="00275E71"/>
    <w:rsid w:val="0029185D"/>
    <w:rsid w:val="00297917"/>
    <w:rsid w:val="002A288E"/>
    <w:rsid w:val="002B0BED"/>
    <w:rsid w:val="002B178A"/>
    <w:rsid w:val="002B5B3D"/>
    <w:rsid w:val="002E6EF1"/>
    <w:rsid w:val="002F16E0"/>
    <w:rsid w:val="0033156B"/>
    <w:rsid w:val="00360C42"/>
    <w:rsid w:val="00363D33"/>
    <w:rsid w:val="0037013D"/>
    <w:rsid w:val="00374775"/>
    <w:rsid w:val="00392D60"/>
    <w:rsid w:val="003A1A25"/>
    <w:rsid w:val="003A3E98"/>
    <w:rsid w:val="003A787F"/>
    <w:rsid w:val="003B517B"/>
    <w:rsid w:val="003C0275"/>
    <w:rsid w:val="003C1135"/>
    <w:rsid w:val="003C194D"/>
    <w:rsid w:val="003F1550"/>
    <w:rsid w:val="003F7280"/>
    <w:rsid w:val="00406231"/>
    <w:rsid w:val="00406DAA"/>
    <w:rsid w:val="004277D5"/>
    <w:rsid w:val="00442495"/>
    <w:rsid w:val="00446594"/>
    <w:rsid w:val="00455E9E"/>
    <w:rsid w:val="00456E96"/>
    <w:rsid w:val="00475040"/>
    <w:rsid w:val="00483D99"/>
    <w:rsid w:val="004A3545"/>
    <w:rsid w:val="004B6392"/>
    <w:rsid w:val="004C17E3"/>
    <w:rsid w:val="004D12EA"/>
    <w:rsid w:val="004D1525"/>
    <w:rsid w:val="004D4127"/>
    <w:rsid w:val="004E24B7"/>
    <w:rsid w:val="004E7727"/>
    <w:rsid w:val="004E7A94"/>
    <w:rsid w:val="00517A01"/>
    <w:rsid w:val="005224C4"/>
    <w:rsid w:val="0052736A"/>
    <w:rsid w:val="005336C6"/>
    <w:rsid w:val="00534D62"/>
    <w:rsid w:val="00540B1A"/>
    <w:rsid w:val="00541FA5"/>
    <w:rsid w:val="005459E4"/>
    <w:rsid w:val="005576A6"/>
    <w:rsid w:val="0057613F"/>
    <w:rsid w:val="0058748A"/>
    <w:rsid w:val="005904CC"/>
    <w:rsid w:val="005A48EC"/>
    <w:rsid w:val="005A6B0A"/>
    <w:rsid w:val="005B5886"/>
    <w:rsid w:val="005C0098"/>
    <w:rsid w:val="005E3333"/>
    <w:rsid w:val="005E45C0"/>
    <w:rsid w:val="005E484C"/>
    <w:rsid w:val="005F250B"/>
    <w:rsid w:val="005F7DEB"/>
    <w:rsid w:val="006017F2"/>
    <w:rsid w:val="00603045"/>
    <w:rsid w:val="006128D6"/>
    <w:rsid w:val="00622753"/>
    <w:rsid w:val="0064153B"/>
    <w:rsid w:val="00643E4C"/>
    <w:rsid w:val="00653182"/>
    <w:rsid w:val="00670D24"/>
    <w:rsid w:val="00673124"/>
    <w:rsid w:val="00675DFD"/>
    <w:rsid w:val="00691DF2"/>
    <w:rsid w:val="00697511"/>
    <w:rsid w:val="006C0036"/>
    <w:rsid w:val="006D3589"/>
    <w:rsid w:val="006D62A3"/>
    <w:rsid w:val="006E04F6"/>
    <w:rsid w:val="006E4A2B"/>
    <w:rsid w:val="006F109B"/>
    <w:rsid w:val="00707EE5"/>
    <w:rsid w:val="00724E0A"/>
    <w:rsid w:val="00732204"/>
    <w:rsid w:val="007345E2"/>
    <w:rsid w:val="0075398E"/>
    <w:rsid w:val="007570B1"/>
    <w:rsid w:val="007B041B"/>
    <w:rsid w:val="007C5503"/>
    <w:rsid w:val="007D32D9"/>
    <w:rsid w:val="007D4C8B"/>
    <w:rsid w:val="007E0B9B"/>
    <w:rsid w:val="007E3566"/>
    <w:rsid w:val="007F4B9C"/>
    <w:rsid w:val="008071B0"/>
    <w:rsid w:val="00815C41"/>
    <w:rsid w:val="0082244A"/>
    <w:rsid w:val="008328C6"/>
    <w:rsid w:val="00833393"/>
    <w:rsid w:val="008340CE"/>
    <w:rsid w:val="00843AE9"/>
    <w:rsid w:val="00863995"/>
    <w:rsid w:val="00863F07"/>
    <w:rsid w:val="00870414"/>
    <w:rsid w:val="008820B0"/>
    <w:rsid w:val="00892F48"/>
    <w:rsid w:val="00896111"/>
    <w:rsid w:val="008D1877"/>
    <w:rsid w:val="00945304"/>
    <w:rsid w:val="00974B41"/>
    <w:rsid w:val="00987E6F"/>
    <w:rsid w:val="0099297A"/>
    <w:rsid w:val="009B7A38"/>
    <w:rsid w:val="009C0A8F"/>
    <w:rsid w:val="009C0DCB"/>
    <w:rsid w:val="009D1092"/>
    <w:rsid w:val="009D741D"/>
    <w:rsid w:val="009F5F05"/>
    <w:rsid w:val="00A0535A"/>
    <w:rsid w:val="00A062F1"/>
    <w:rsid w:val="00A17DC9"/>
    <w:rsid w:val="00A267CF"/>
    <w:rsid w:val="00A36495"/>
    <w:rsid w:val="00A51E49"/>
    <w:rsid w:val="00A52159"/>
    <w:rsid w:val="00A6236E"/>
    <w:rsid w:val="00A7558A"/>
    <w:rsid w:val="00A960F2"/>
    <w:rsid w:val="00AA124B"/>
    <w:rsid w:val="00AB5775"/>
    <w:rsid w:val="00AB74B0"/>
    <w:rsid w:val="00AD4EF8"/>
    <w:rsid w:val="00AE06AC"/>
    <w:rsid w:val="00AE2A33"/>
    <w:rsid w:val="00AF0D0E"/>
    <w:rsid w:val="00B0224E"/>
    <w:rsid w:val="00B026A7"/>
    <w:rsid w:val="00B04B34"/>
    <w:rsid w:val="00B10846"/>
    <w:rsid w:val="00B25585"/>
    <w:rsid w:val="00B404FC"/>
    <w:rsid w:val="00B74208"/>
    <w:rsid w:val="00B81CCB"/>
    <w:rsid w:val="00B87DE4"/>
    <w:rsid w:val="00B90627"/>
    <w:rsid w:val="00BE07F2"/>
    <w:rsid w:val="00BE332E"/>
    <w:rsid w:val="00BE5D73"/>
    <w:rsid w:val="00BE7480"/>
    <w:rsid w:val="00BF104D"/>
    <w:rsid w:val="00BF514F"/>
    <w:rsid w:val="00C0312F"/>
    <w:rsid w:val="00C041B6"/>
    <w:rsid w:val="00C10CF2"/>
    <w:rsid w:val="00C17999"/>
    <w:rsid w:val="00C17E35"/>
    <w:rsid w:val="00C2343B"/>
    <w:rsid w:val="00C2625D"/>
    <w:rsid w:val="00C31A5A"/>
    <w:rsid w:val="00C333EB"/>
    <w:rsid w:val="00C35977"/>
    <w:rsid w:val="00C45539"/>
    <w:rsid w:val="00C6136B"/>
    <w:rsid w:val="00C731F6"/>
    <w:rsid w:val="00C82FD8"/>
    <w:rsid w:val="00C83FAA"/>
    <w:rsid w:val="00CC3F16"/>
    <w:rsid w:val="00D309D0"/>
    <w:rsid w:val="00D4456C"/>
    <w:rsid w:val="00D74576"/>
    <w:rsid w:val="00D85A29"/>
    <w:rsid w:val="00D93C0F"/>
    <w:rsid w:val="00D93D5C"/>
    <w:rsid w:val="00D97951"/>
    <w:rsid w:val="00DA1199"/>
    <w:rsid w:val="00DA6850"/>
    <w:rsid w:val="00DC6C51"/>
    <w:rsid w:val="00DE3B8C"/>
    <w:rsid w:val="00DF1AC2"/>
    <w:rsid w:val="00DF3D7A"/>
    <w:rsid w:val="00DF4547"/>
    <w:rsid w:val="00DF698F"/>
    <w:rsid w:val="00E05EDB"/>
    <w:rsid w:val="00E07EB4"/>
    <w:rsid w:val="00E2136A"/>
    <w:rsid w:val="00E21C5A"/>
    <w:rsid w:val="00E23252"/>
    <w:rsid w:val="00E34CA4"/>
    <w:rsid w:val="00E41EB6"/>
    <w:rsid w:val="00E45C42"/>
    <w:rsid w:val="00E5007A"/>
    <w:rsid w:val="00E646EE"/>
    <w:rsid w:val="00E92FF0"/>
    <w:rsid w:val="00EC21E6"/>
    <w:rsid w:val="00EC7D34"/>
    <w:rsid w:val="00EE1039"/>
    <w:rsid w:val="00EF2332"/>
    <w:rsid w:val="00F00B80"/>
    <w:rsid w:val="00F07CE9"/>
    <w:rsid w:val="00F167C3"/>
    <w:rsid w:val="00F177FA"/>
    <w:rsid w:val="00F43899"/>
    <w:rsid w:val="00F47F7D"/>
    <w:rsid w:val="00F7052B"/>
    <w:rsid w:val="00F7081F"/>
    <w:rsid w:val="00F768E1"/>
    <w:rsid w:val="00F9070B"/>
    <w:rsid w:val="00FB392D"/>
    <w:rsid w:val="00FB7434"/>
    <w:rsid w:val="00FF6F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010258"/>
  <w15:chartTrackingRefBased/>
  <w15:docId w15:val="{1BCB6E08-DE29-466C-8A06-38E9C8D3A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napToGrid w:val="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style>
  <w:style w:type="character" w:styleId="EndnoteReference">
    <w:name w:val="endnote reference"/>
    <w:semiHidden/>
    <w:rPr>
      <w:vertAlign w:val="superscript"/>
    </w:rPr>
  </w:style>
  <w:style w:type="paragraph" w:styleId="FootnoteText">
    <w:name w:val="footnote text"/>
    <w:basedOn w:val="Normal"/>
    <w:semiHidden/>
  </w:style>
  <w:style w:type="character" w:styleId="FootnoteReference">
    <w:name w:val="footnote reference"/>
    <w:semiHidden/>
    <w:rPr>
      <w:vertAlign w:val="superscript"/>
    </w:rPr>
  </w:style>
  <w:style w:type="paragraph" w:styleId="TOC1">
    <w:name w:val="toc 1"/>
    <w:basedOn w:val="Normal"/>
    <w:next w:val="Normal"/>
    <w:autoRedefine/>
    <w:semiHidden/>
    <w:pPr>
      <w:tabs>
        <w:tab w:val="right" w:leader="dot" w:pos="9360"/>
      </w:tabs>
      <w:suppressAutoHyphens/>
      <w:spacing w:before="480"/>
      <w:ind w:left="720" w:right="720" w:hanging="720"/>
    </w:pPr>
  </w:style>
  <w:style w:type="paragraph" w:styleId="TOC2">
    <w:name w:val="toc 2"/>
    <w:basedOn w:val="Normal"/>
    <w:next w:val="Normal"/>
    <w:autoRedefine/>
    <w:semiHidden/>
    <w:pPr>
      <w:tabs>
        <w:tab w:val="right" w:leader="dot" w:pos="9360"/>
      </w:tabs>
      <w:suppressAutoHyphens/>
      <w:ind w:left="1440" w:right="720" w:hanging="720"/>
    </w:pPr>
  </w:style>
  <w:style w:type="paragraph" w:styleId="TOC3">
    <w:name w:val="toc 3"/>
    <w:basedOn w:val="Normal"/>
    <w:next w:val="Normal"/>
    <w:autoRedefine/>
    <w:semiHidden/>
    <w:pPr>
      <w:tabs>
        <w:tab w:val="right" w:leader="dot" w:pos="9360"/>
      </w:tabs>
      <w:suppressAutoHyphens/>
      <w:ind w:left="2160" w:right="720" w:hanging="720"/>
    </w:pPr>
  </w:style>
  <w:style w:type="paragraph" w:styleId="TOC4">
    <w:name w:val="toc 4"/>
    <w:basedOn w:val="Normal"/>
    <w:next w:val="Normal"/>
    <w:autoRedefine/>
    <w:semiHidden/>
    <w:pPr>
      <w:tabs>
        <w:tab w:val="right" w:leader="dot" w:pos="9360"/>
      </w:tabs>
      <w:suppressAutoHyphens/>
      <w:ind w:left="2880" w:right="720" w:hanging="720"/>
    </w:pPr>
  </w:style>
  <w:style w:type="paragraph" w:styleId="TOC5">
    <w:name w:val="toc 5"/>
    <w:basedOn w:val="Normal"/>
    <w:next w:val="Normal"/>
    <w:autoRedefine/>
    <w:semiHidden/>
    <w:pPr>
      <w:tabs>
        <w:tab w:val="right" w:leader="dot" w:pos="9360"/>
      </w:tabs>
      <w:suppressAutoHyphens/>
      <w:ind w:left="3600" w:right="720" w:hanging="720"/>
    </w:pPr>
  </w:style>
  <w:style w:type="paragraph" w:styleId="TOC6">
    <w:name w:val="toc 6"/>
    <w:basedOn w:val="Normal"/>
    <w:next w:val="Normal"/>
    <w:autoRedefine/>
    <w:semiHidden/>
    <w:pPr>
      <w:tabs>
        <w:tab w:val="right" w:pos="9360"/>
      </w:tabs>
      <w:suppressAutoHyphens/>
      <w:ind w:left="720" w:hanging="720"/>
    </w:pPr>
  </w:style>
  <w:style w:type="paragraph" w:styleId="TOC7">
    <w:name w:val="toc 7"/>
    <w:basedOn w:val="Normal"/>
    <w:next w:val="Normal"/>
    <w:autoRedefine/>
    <w:semiHidden/>
    <w:pPr>
      <w:suppressAutoHyphens/>
      <w:ind w:left="720" w:hanging="720"/>
    </w:pPr>
  </w:style>
  <w:style w:type="paragraph" w:styleId="TOC8">
    <w:name w:val="toc 8"/>
    <w:basedOn w:val="Normal"/>
    <w:next w:val="Normal"/>
    <w:autoRedefine/>
    <w:semiHidden/>
    <w:pPr>
      <w:tabs>
        <w:tab w:val="right" w:pos="9360"/>
      </w:tabs>
      <w:suppressAutoHyphens/>
      <w:ind w:left="720" w:hanging="720"/>
    </w:pPr>
  </w:style>
  <w:style w:type="paragraph" w:styleId="TOC9">
    <w:name w:val="toc 9"/>
    <w:basedOn w:val="Normal"/>
    <w:next w:val="Normal"/>
    <w:autoRedefine/>
    <w:semiHidden/>
    <w:pPr>
      <w:tabs>
        <w:tab w:val="right" w:leader="dot" w:pos="9360"/>
      </w:tabs>
      <w:suppressAutoHyphens/>
      <w:ind w:left="720" w:hanging="720"/>
    </w:pPr>
  </w:style>
  <w:style w:type="paragraph" w:styleId="Index1">
    <w:name w:val="index 1"/>
    <w:basedOn w:val="Normal"/>
    <w:next w:val="Normal"/>
    <w:autoRedefine/>
    <w:semiHidden/>
    <w:pPr>
      <w:tabs>
        <w:tab w:val="right" w:leader="dot" w:pos="9360"/>
      </w:tabs>
      <w:suppressAutoHyphens/>
      <w:ind w:left="1440" w:right="720" w:hanging="1440"/>
    </w:pPr>
  </w:style>
  <w:style w:type="paragraph" w:styleId="Index2">
    <w:name w:val="index 2"/>
    <w:basedOn w:val="Normal"/>
    <w:next w:val="Normal"/>
    <w:autoRedefine/>
    <w:semiHidden/>
    <w:pPr>
      <w:tabs>
        <w:tab w:val="right" w:leader="dot" w:pos="9360"/>
      </w:tabs>
      <w:suppressAutoHyphens/>
      <w:ind w:left="1440" w:right="720" w:hanging="720"/>
    </w:pPr>
  </w:style>
  <w:style w:type="paragraph" w:styleId="TOAHeading">
    <w:name w:val="toa heading"/>
    <w:basedOn w:val="Normal"/>
    <w:next w:val="Normal"/>
    <w:semiHidden/>
    <w:pPr>
      <w:tabs>
        <w:tab w:val="right" w:pos="9360"/>
      </w:tabs>
      <w:suppressAutoHyphens/>
    </w:pPr>
  </w:style>
  <w:style w:type="paragraph" w:styleId="Caption">
    <w:name w:val="caption"/>
    <w:basedOn w:val="Normal"/>
    <w:next w:val="Normal"/>
    <w:qFormat/>
  </w:style>
  <w:style w:type="character" w:customStyle="1" w:styleId="EquationCaption">
    <w:name w:val="_Equation Caption"/>
  </w:style>
  <w:style w:type="paragraph" w:styleId="BodyText">
    <w:name w:val="Body Text"/>
    <w:basedOn w:val="Normal"/>
    <w:pPr>
      <w:tabs>
        <w:tab w:val="left" w:pos="0"/>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 w:val="left" w:pos="10368"/>
      </w:tabs>
      <w:suppressAutoHyphens/>
      <w:jc w:val="both"/>
    </w:pPr>
    <w:rPr>
      <w:spacing w:val="-2"/>
      <w:sz w:val="19"/>
    </w:rPr>
  </w:style>
  <w:style w:type="paragraph" w:styleId="BodyTextIndent">
    <w:name w:val="Body Text Indent"/>
    <w:basedOn w:val="Normal"/>
    <w:pPr>
      <w:tabs>
        <w:tab w:val="left" w:pos="0"/>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 w:val="left" w:pos="10368"/>
      </w:tabs>
      <w:suppressAutoHyphens/>
      <w:jc w:val="both"/>
    </w:pPr>
    <w:rPr>
      <w:snapToGrid/>
      <w:spacing w:val="-2"/>
      <w:sz w:val="20"/>
    </w:rPr>
  </w:style>
  <w:style w:type="paragraph" w:styleId="Title">
    <w:name w:val="Title"/>
    <w:basedOn w:val="Normal"/>
    <w:qFormat/>
    <w:pPr>
      <w:tabs>
        <w:tab w:val="left" w:pos="0"/>
        <w:tab w:val="center" w:pos="5184"/>
        <w:tab w:val="left" w:pos="5760"/>
        <w:tab w:val="left" w:pos="6480"/>
        <w:tab w:val="left" w:pos="7200"/>
        <w:tab w:val="left" w:pos="7920"/>
        <w:tab w:val="left" w:pos="8640"/>
        <w:tab w:val="left" w:pos="9360"/>
      </w:tabs>
      <w:suppressAutoHyphens/>
      <w:jc w:val="center"/>
    </w:pPr>
    <w:rPr>
      <w:b/>
      <w:bCs/>
      <w:spacing w:val="-2"/>
      <w:sz w:val="28"/>
    </w:rPr>
  </w:style>
  <w:style w:type="character" w:customStyle="1" w:styleId="GregNeedle">
    <w:name w:val="Greg Needle"/>
    <w:semiHidden/>
    <w:rPr>
      <w:rFonts w:ascii="Arial" w:hAnsi="Arial" w:cs="Arial"/>
      <w:color w:val="auto"/>
      <w:sz w:val="20"/>
      <w:szCs w:val="20"/>
    </w:rPr>
  </w:style>
  <w:style w:type="paragraph" w:styleId="BodyText2">
    <w:name w:val="Body Text 2"/>
    <w:basedOn w:val="Normal"/>
    <w:pPr>
      <w:tabs>
        <w:tab w:val="left" w:pos="0"/>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 w:val="left" w:pos="10368"/>
      </w:tabs>
      <w:suppressAutoHyphens/>
      <w:jc w:val="both"/>
    </w:pPr>
    <w:rPr>
      <w:spacing w:val="-2"/>
      <w:sz w:val="20"/>
    </w:rPr>
  </w:style>
  <w:style w:type="paragraph" w:styleId="BalloonText">
    <w:name w:val="Balloon Text"/>
    <w:basedOn w:val="Normal"/>
    <w:semiHidden/>
    <w:rsid w:val="00C6136B"/>
    <w:rPr>
      <w:rFonts w:ascii="Tahoma" w:hAnsi="Tahoma" w:cs="Tahoma"/>
      <w:sz w:val="16"/>
      <w:szCs w:val="16"/>
    </w:rPr>
  </w:style>
  <w:style w:type="paragraph" w:customStyle="1" w:styleId="Normal10pt">
    <w:name w:val="Normal + 10 pt"/>
    <w:basedOn w:val="Normal"/>
    <w:rsid w:val="00360C42"/>
    <w:pPr>
      <w:tabs>
        <w:tab w:val="left" w:pos="0"/>
        <w:tab w:val="left" w:pos="1008"/>
        <w:tab w:val="left" w:pos="1728"/>
        <w:tab w:val="left" w:pos="2448"/>
        <w:tab w:val="left" w:pos="3168"/>
        <w:tab w:val="left" w:pos="3888"/>
        <w:tab w:val="left" w:pos="4608"/>
        <w:tab w:val="left" w:pos="5328"/>
        <w:tab w:val="left" w:pos="6048"/>
        <w:tab w:val="left" w:pos="6768"/>
        <w:tab w:val="left" w:pos="7488"/>
        <w:tab w:val="left" w:pos="8208"/>
        <w:tab w:val="left" w:pos="8928"/>
        <w:tab w:val="left" w:pos="9648"/>
        <w:tab w:val="left" w:pos="10368"/>
      </w:tabs>
      <w:suppressAutoHyphens/>
      <w:jc w:val="both"/>
    </w:pPr>
    <w:rPr>
      <w:sz w:val="20"/>
    </w:rPr>
  </w:style>
  <w:style w:type="character" w:styleId="Hyperlink">
    <w:name w:val="Hyperlink"/>
    <w:rsid w:val="00843AE9"/>
    <w:rPr>
      <w:color w:val="0000FF"/>
      <w:u w:val="single"/>
    </w:rPr>
  </w:style>
  <w:style w:type="paragraph" w:styleId="Header">
    <w:name w:val="header"/>
    <w:basedOn w:val="Normal"/>
    <w:link w:val="HeaderChar"/>
    <w:rsid w:val="00732204"/>
    <w:pPr>
      <w:tabs>
        <w:tab w:val="center" w:pos="4680"/>
        <w:tab w:val="right" w:pos="9360"/>
      </w:tabs>
    </w:pPr>
  </w:style>
  <w:style w:type="character" w:customStyle="1" w:styleId="HeaderChar">
    <w:name w:val="Header Char"/>
    <w:link w:val="Header"/>
    <w:rsid w:val="00732204"/>
    <w:rPr>
      <w:snapToGrid w:val="0"/>
      <w:sz w:val="24"/>
    </w:rPr>
  </w:style>
  <w:style w:type="paragraph" w:styleId="Footer">
    <w:name w:val="footer"/>
    <w:basedOn w:val="Normal"/>
    <w:link w:val="FooterChar"/>
    <w:rsid w:val="00732204"/>
    <w:pPr>
      <w:tabs>
        <w:tab w:val="center" w:pos="4680"/>
        <w:tab w:val="right" w:pos="9360"/>
      </w:tabs>
    </w:pPr>
  </w:style>
  <w:style w:type="character" w:customStyle="1" w:styleId="FooterChar">
    <w:name w:val="Footer Char"/>
    <w:link w:val="Footer"/>
    <w:rsid w:val="00732204"/>
    <w:rPr>
      <w:snapToGrid w:val="0"/>
      <w:sz w:val="24"/>
    </w:rPr>
  </w:style>
  <w:style w:type="character" w:customStyle="1" w:styleId="UnresolvedMention1">
    <w:name w:val="Unresolved Mention1"/>
    <w:uiPriority w:val="99"/>
    <w:semiHidden/>
    <w:unhideWhenUsed/>
    <w:rsid w:val="0057613F"/>
    <w:rPr>
      <w:color w:val="605E5C"/>
      <w:shd w:val="clear" w:color="auto" w:fill="E1DFDD"/>
    </w:rPr>
  </w:style>
  <w:style w:type="paragraph" w:styleId="Revision">
    <w:name w:val="Revision"/>
    <w:hidden/>
    <w:uiPriority w:val="99"/>
    <w:semiHidden/>
    <w:rsid w:val="00670D24"/>
    <w:rPr>
      <w:snapToGrid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puc.vermont.gov/"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0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8C13571-50D9-4B4C-A857-58C399194702}">
  <we:reference id="WA200010453" version="1.0.0.1" store="Omex" storeType="OMEX"/>
  <we:alternateReferences>
    <we:reference id="WA200010453" version="1.0.0.1" store="WA200010453" storeType="OMEX"/>
  </we:alternateReferences>
  <we:properties>
    <we:property name="claude.fileId" value="&quot;d6107835-f395-4e05-a593-41e160244ceb&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5</TotalTime>
  <Pages>1</Pages>
  <Words>389</Words>
  <Characters>2221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lpstr>
    </vt:vector>
  </TitlesOfParts>
  <Company>VPPSA</Company>
  <LinksUpToDate>false</LinksUpToDate>
  <CharactersWithSpaces>2605</CharactersWithSpaces>
  <SharedDoc>false</SharedDoc>
  <HLinks>
    <vt:vector size="6" baseType="variant">
      <vt:variant>
        <vt:i4>786521</vt:i4>
      </vt:variant>
      <vt:variant>
        <vt:i4>0</vt:i4>
      </vt:variant>
      <vt:variant>
        <vt:i4>0</vt:i4>
      </vt:variant>
      <vt:variant>
        <vt:i4>5</vt:i4>
      </vt:variant>
      <vt:variant>
        <vt:lpwstr>https://epuc.vermont.gov/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cunderhill</dc:creator>
  <cp:keywords/>
  <cp:lastModifiedBy>Elijah Emerson</cp:lastModifiedBy>
  <cp:revision>5</cp:revision>
  <cp:lastPrinted>2026-05-19T01:27:00Z</cp:lastPrinted>
  <dcterms:created xsi:type="dcterms:W3CDTF">2026-05-22T16:04:00Z</dcterms:created>
  <dcterms:modified xsi:type="dcterms:W3CDTF">2026-05-24T14:33:00Z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Number">
    <vt:lpwstr>5865572.1</vt:lpwstr>
  </property>
</Properties>
</file>