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7344F" w14:textId="63D1340D" w:rsidR="00E454EF" w:rsidRPr="00744BCE" w:rsidRDefault="007E66B6" w:rsidP="000D13AE">
      <w:pPr>
        <w:jc w:val="center"/>
        <w:rPr>
          <w:rFonts w:ascii="Times New Roman" w:hAnsi="Times New Roman" w:cs="Times New Roman"/>
          <w:caps/>
        </w:rPr>
      </w:pPr>
      <w:r w:rsidRPr="00744BCE">
        <w:rPr>
          <w:rFonts w:ascii="Times New Roman" w:hAnsi="Times New Roman" w:cs="Times New Roman"/>
          <w:caps/>
        </w:rPr>
        <w:t>State of Vermont</w:t>
      </w:r>
    </w:p>
    <w:p w14:paraId="23EB0EB4" w14:textId="6BC6B548" w:rsidR="007E66B6" w:rsidRPr="00744BCE" w:rsidRDefault="007E66B6" w:rsidP="000D13AE">
      <w:pPr>
        <w:jc w:val="center"/>
        <w:rPr>
          <w:rFonts w:ascii="Times New Roman" w:hAnsi="Times New Roman" w:cs="Times New Roman"/>
          <w:caps/>
        </w:rPr>
      </w:pPr>
      <w:r w:rsidRPr="00744BCE">
        <w:rPr>
          <w:rFonts w:ascii="Times New Roman" w:hAnsi="Times New Roman" w:cs="Times New Roman"/>
          <w:caps/>
        </w:rPr>
        <w:t>Public utility commission</w:t>
      </w:r>
    </w:p>
    <w:p w14:paraId="238F7B25" w14:textId="1670ADF9" w:rsidR="007E66B6" w:rsidRPr="00744BCE" w:rsidRDefault="007E66B6">
      <w:pPr>
        <w:rPr>
          <w:rFonts w:ascii="Times New Roman" w:hAnsi="Times New Roman" w:cs="Times New Roman"/>
        </w:rPr>
      </w:pPr>
      <w:r w:rsidRPr="00744BCE">
        <w:rPr>
          <w:rFonts w:ascii="Times New Roman" w:hAnsi="Times New Roman" w:cs="Times New Roman"/>
        </w:rPr>
        <w:t xml:space="preserve">Case No. </w:t>
      </w:r>
      <w:r w:rsidR="0000038A" w:rsidRPr="00744BCE">
        <w:rPr>
          <w:rFonts w:ascii="Times New Roman" w:hAnsi="Times New Roman" w:cs="Times New Roman"/>
        </w:rPr>
        <w:t>25-1809-TF</w:t>
      </w:r>
    </w:p>
    <w:tbl>
      <w:tblPr>
        <w:tblStyle w:val="TableGrid"/>
        <w:tblW w:w="0" w:type="auto"/>
        <w:tblBorders>
          <w:left w:val="none" w:sz="0" w:space="0" w:color="auto"/>
          <w:right w:val="none" w:sz="0" w:space="0" w:color="auto"/>
        </w:tblBorders>
        <w:tblLook w:val="04A0" w:firstRow="1" w:lastRow="0" w:firstColumn="1" w:lastColumn="0" w:noHBand="0" w:noVBand="1"/>
      </w:tblPr>
      <w:tblGrid>
        <w:gridCol w:w="4788"/>
        <w:gridCol w:w="4788"/>
      </w:tblGrid>
      <w:tr w:rsidR="007E66B6" w:rsidRPr="00744BCE" w14:paraId="4C2F696A" w14:textId="77777777" w:rsidTr="007E66B6">
        <w:tc>
          <w:tcPr>
            <w:tcW w:w="4788" w:type="dxa"/>
          </w:tcPr>
          <w:p w14:paraId="11B6FAF3" w14:textId="7DF6C4EF" w:rsidR="007E66B6" w:rsidRPr="00744BCE" w:rsidRDefault="0000038A">
            <w:pPr>
              <w:rPr>
                <w:rFonts w:ascii="Times New Roman" w:hAnsi="Times New Roman" w:cs="Times New Roman"/>
              </w:rPr>
            </w:pPr>
            <w:r w:rsidRPr="00744BCE">
              <w:rPr>
                <w:rFonts w:ascii="Times New Roman" w:hAnsi="Times New Roman" w:cs="Times New Roman"/>
              </w:rPr>
              <w:t>Tariff filing of Town of Stowe Electric Department for approval of EV and EVSE Flexible Load Management Program Effective on service rendered on or after October 1, 2025</w:t>
            </w:r>
          </w:p>
        </w:tc>
        <w:tc>
          <w:tcPr>
            <w:tcW w:w="4788" w:type="dxa"/>
          </w:tcPr>
          <w:p w14:paraId="33C5F406" w14:textId="77777777" w:rsidR="007E66B6" w:rsidRPr="00744BCE" w:rsidRDefault="007E66B6">
            <w:pPr>
              <w:rPr>
                <w:rFonts w:ascii="Times New Roman" w:hAnsi="Times New Roman" w:cs="Times New Roman"/>
              </w:rPr>
            </w:pPr>
          </w:p>
        </w:tc>
      </w:tr>
    </w:tbl>
    <w:p w14:paraId="4E3C2B79" w14:textId="77777777" w:rsidR="007E66B6" w:rsidRPr="00744BCE" w:rsidRDefault="007E66B6">
      <w:pPr>
        <w:rPr>
          <w:rFonts w:ascii="Times New Roman" w:hAnsi="Times New Roman" w:cs="Times New Roman"/>
        </w:rPr>
      </w:pPr>
    </w:p>
    <w:p w14:paraId="3CAEFA2C" w14:textId="52569C90" w:rsidR="007E66B6" w:rsidRPr="00744BCE" w:rsidRDefault="007E66B6">
      <w:pPr>
        <w:rPr>
          <w:rFonts w:ascii="Times New Roman" w:hAnsi="Times New Roman" w:cs="Times New Roman"/>
        </w:rPr>
      </w:pPr>
      <w:r w:rsidRPr="00744BCE">
        <w:rPr>
          <w:rFonts w:ascii="Times New Roman" w:hAnsi="Times New Roman" w:cs="Times New Roman"/>
        </w:rPr>
        <w:t>Case No</w:t>
      </w:r>
      <w:r w:rsidR="00A87641" w:rsidRPr="00744BCE">
        <w:rPr>
          <w:rFonts w:ascii="Times New Roman" w:hAnsi="Times New Roman" w:cs="Times New Roman"/>
        </w:rPr>
        <w:t>. 25-1792-TF</w:t>
      </w:r>
      <w:r w:rsidRPr="00744BCE">
        <w:rPr>
          <w:rFonts w:ascii="Times New Roman" w:hAnsi="Times New Roman" w:cs="Times New Roman"/>
        </w:rPr>
        <w:t xml:space="preserve"> </w:t>
      </w:r>
    </w:p>
    <w:tbl>
      <w:tblPr>
        <w:tblStyle w:val="TableGrid"/>
        <w:tblW w:w="0" w:type="auto"/>
        <w:tblBorders>
          <w:left w:val="none" w:sz="0" w:space="0" w:color="auto"/>
          <w:right w:val="none" w:sz="0" w:space="0" w:color="auto"/>
        </w:tblBorders>
        <w:tblLook w:val="04A0" w:firstRow="1" w:lastRow="0" w:firstColumn="1" w:lastColumn="0" w:noHBand="0" w:noVBand="1"/>
      </w:tblPr>
      <w:tblGrid>
        <w:gridCol w:w="4788"/>
        <w:gridCol w:w="4788"/>
      </w:tblGrid>
      <w:tr w:rsidR="007E66B6" w:rsidRPr="00744BCE" w14:paraId="09925BF0" w14:textId="77777777" w:rsidTr="007E66B6">
        <w:tc>
          <w:tcPr>
            <w:tcW w:w="4788" w:type="dxa"/>
          </w:tcPr>
          <w:p w14:paraId="15BC5A7E" w14:textId="77777777" w:rsidR="00A87641" w:rsidRPr="00744BCE" w:rsidRDefault="00A87641" w:rsidP="00A87641">
            <w:pPr>
              <w:rPr>
                <w:rFonts w:ascii="Times New Roman" w:hAnsi="Times New Roman" w:cs="Times New Roman"/>
              </w:rPr>
            </w:pPr>
            <w:r w:rsidRPr="00744BCE">
              <w:rPr>
                <w:rFonts w:ascii="Times New Roman" w:hAnsi="Times New Roman" w:cs="Times New Roman"/>
              </w:rPr>
              <w:t>Tariff filing of Town of Stowe Electric</w:t>
            </w:r>
          </w:p>
          <w:p w14:paraId="0ABA0537" w14:textId="75E847B2" w:rsidR="007E66B6" w:rsidRPr="00744BCE" w:rsidRDefault="00A87641" w:rsidP="00A87641">
            <w:pPr>
              <w:rPr>
                <w:rFonts w:ascii="Times New Roman" w:hAnsi="Times New Roman" w:cs="Times New Roman"/>
              </w:rPr>
            </w:pPr>
            <w:r w:rsidRPr="00744BCE">
              <w:rPr>
                <w:rFonts w:ascii="Times New Roman" w:hAnsi="Times New Roman" w:cs="Times New Roman"/>
              </w:rPr>
              <w:t>Department revising residential time of use rate 03 and adding small commercial time of use rate - rate 21 and commercial demand time of use rate- rate 26 effective on service rendered on or after October 1, 2025</w:t>
            </w:r>
          </w:p>
        </w:tc>
        <w:tc>
          <w:tcPr>
            <w:tcW w:w="4788" w:type="dxa"/>
          </w:tcPr>
          <w:p w14:paraId="1D66BDF7" w14:textId="77777777" w:rsidR="007E66B6" w:rsidRPr="00744BCE" w:rsidRDefault="007E66B6">
            <w:pPr>
              <w:rPr>
                <w:rFonts w:ascii="Times New Roman" w:hAnsi="Times New Roman" w:cs="Times New Roman"/>
              </w:rPr>
            </w:pPr>
          </w:p>
        </w:tc>
      </w:tr>
    </w:tbl>
    <w:p w14:paraId="4B5618C3" w14:textId="77777777" w:rsidR="007E66B6" w:rsidRPr="00744BCE" w:rsidRDefault="007E66B6">
      <w:pPr>
        <w:rPr>
          <w:rFonts w:ascii="Times New Roman" w:hAnsi="Times New Roman" w:cs="Times New Roman"/>
        </w:rPr>
      </w:pPr>
    </w:p>
    <w:p w14:paraId="46215CBF" w14:textId="1F0EB0BC" w:rsidR="00105FD2" w:rsidRDefault="007E66B6">
      <w:pPr>
        <w:rPr>
          <w:rFonts w:ascii="Times New Roman" w:hAnsi="Times New Roman" w:cs="Times New Roman"/>
        </w:rPr>
      </w:pPr>
      <w:r w:rsidRPr="00744BCE">
        <w:rPr>
          <w:rFonts w:ascii="Times New Roman" w:hAnsi="Times New Roman" w:cs="Times New Roman"/>
        </w:rPr>
        <w:tab/>
      </w:r>
      <w:r w:rsidRPr="00744BCE">
        <w:rPr>
          <w:rFonts w:ascii="Times New Roman" w:hAnsi="Times New Roman" w:cs="Times New Roman"/>
        </w:rPr>
        <w:tab/>
      </w:r>
      <w:r w:rsidRPr="00744BCE">
        <w:rPr>
          <w:rFonts w:ascii="Times New Roman" w:hAnsi="Times New Roman" w:cs="Times New Roman"/>
        </w:rPr>
        <w:tab/>
      </w:r>
      <w:r w:rsidRPr="00744BCE">
        <w:rPr>
          <w:rFonts w:ascii="Times New Roman" w:hAnsi="Times New Roman" w:cs="Times New Roman"/>
        </w:rPr>
        <w:tab/>
      </w:r>
      <w:r w:rsidRPr="00744BCE">
        <w:rPr>
          <w:rFonts w:ascii="Times New Roman" w:hAnsi="Times New Roman" w:cs="Times New Roman"/>
        </w:rPr>
        <w:tab/>
      </w:r>
      <w:r w:rsidRPr="00744BCE">
        <w:rPr>
          <w:rFonts w:ascii="Times New Roman" w:hAnsi="Times New Roman" w:cs="Times New Roman"/>
        </w:rPr>
        <w:tab/>
      </w:r>
      <w:r w:rsidRPr="00744BCE">
        <w:rPr>
          <w:rFonts w:ascii="Times New Roman" w:hAnsi="Times New Roman" w:cs="Times New Roman"/>
        </w:rPr>
        <w:tab/>
      </w:r>
      <w:r w:rsidRPr="00744BCE">
        <w:rPr>
          <w:rFonts w:ascii="Times New Roman" w:hAnsi="Times New Roman" w:cs="Times New Roman"/>
        </w:rPr>
        <w:tab/>
        <w:t xml:space="preserve">Order Entered </w:t>
      </w:r>
    </w:p>
    <w:p w14:paraId="6CEF5B82" w14:textId="77777777" w:rsidR="009D2B4A" w:rsidRPr="00744BCE" w:rsidRDefault="009D2B4A">
      <w:pPr>
        <w:rPr>
          <w:rFonts w:ascii="Times New Roman" w:hAnsi="Times New Roman" w:cs="Times New Roman"/>
        </w:rPr>
      </w:pPr>
    </w:p>
    <w:p w14:paraId="3B474163" w14:textId="4AF0658C" w:rsidR="00E217FC" w:rsidRPr="00105FD2" w:rsidRDefault="007E66B6" w:rsidP="00E9161B">
      <w:pPr>
        <w:jc w:val="center"/>
        <w:rPr>
          <w:rFonts w:ascii="Times New Roman" w:hAnsi="Times New Roman" w:cs="Times New Roman"/>
          <w:b/>
          <w:bCs/>
          <w:u w:val="single"/>
        </w:rPr>
      </w:pPr>
      <w:r w:rsidRPr="00105FD2">
        <w:rPr>
          <w:rFonts w:ascii="Times New Roman" w:hAnsi="Times New Roman" w:cs="Times New Roman"/>
          <w:b/>
          <w:bCs/>
          <w:u w:val="single"/>
        </w:rPr>
        <w:t xml:space="preserve">FINAL ORDER APPROVING </w:t>
      </w:r>
      <w:r w:rsidR="00DB22B1" w:rsidRPr="00105FD2">
        <w:rPr>
          <w:rFonts w:ascii="Times New Roman" w:hAnsi="Times New Roman" w:cs="Times New Roman"/>
          <w:b/>
          <w:bCs/>
          <w:u w:val="single"/>
        </w:rPr>
        <w:t>EV AND EVSE FLM PROGRAM</w:t>
      </w:r>
    </w:p>
    <w:p w14:paraId="0A6BCD33" w14:textId="5B3CB083" w:rsidR="00105FD2" w:rsidRDefault="00BB1297" w:rsidP="00105FD2">
      <w:pPr>
        <w:spacing w:after="0" w:line="480" w:lineRule="auto"/>
        <w:rPr>
          <w:rFonts w:ascii="Times New Roman" w:hAnsi="Times New Roman" w:cs="Times New Roman"/>
        </w:rPr>
      </w:pPr>
      <w:r w:rsidRPr="00BB1297">
        <w:rPr>
          <w:rFonts w:ascii="Times New Roman" w:hAnsi="Times New Roman" w:cs="Times New Roman"/>
        </w:rPr>
        <w:t xml:space="preserve">On </w:t>
      </w:r>
      <w:r>
        <w:rPr>
          <w:rFonts w:ascii="Times New Roman" w:hAnsi="Times New Roman" w:cs="Times New Roman"/>
        </w:rPr>
        <w:t xml:space="preserve">August </w:t>
      </w:r>
      <w:r w:rsidR="008911F7">
        <w:rPr>
          <w:rFonts w:ascii="Times New Roman" w:hAnsi="Times New Roman" w:cs="Times New Roman"/>
        </w:rPr>
        <w:t>18</w:t>
      </w:r>
      <w:r>
        <w:rPr>
          <w:rFonts w:ascii="Times New Roman" w:hAnsi="Times New Roman" w:cs="Times New Roman"/>
        </w:rPr>
        <w:t>, 2025</w:t>
      </w:r>
      <w:r w:rsidRPr="00BB1297">
        <w:rPr>
          <w:rFonts w:ascii="Times New Roman" w:hAnsi="Times New Roman" w:cs="Times New Roman"/>
        </w:rPr>
        <w:t xml:space="preserve">, </w:t>
      </w:r>
      <w:r>
        <w:rPr>
          <w:rFonts w:ascii="Times New Roman" w:hAnsi="Times New Roman" w:cs="Times New Roman"/>
        </w:rPr>
        <w:t xml:space="preserve">the Town of Stowe Electric Department </w:t>
      </w:r>
      <w:r w:rsidRPr="00BB1297">
        <w:rPr>
          <w:rFonts w:ascii="Times New Roman" w:hAnsi="Times New Roman" w:cs="Times New Roman"/>
        </w:rPr>
        <w:t>(“</w:t>
      </w:r>
      <w:r>
        <w:rPr>
          <w:rFonts w:ascii="Times New Roman" w:hAnsi="Times New Roman" w:cs="Times New Roman"/>
        </w:rPr>
        <w:t>SED</w:t>
      </w:r>
      <w:r w:rsidRPr="00BB1297">
        <w:rPr>
          <w:rFonts w:ascii="Times New Roman" w:hAnsi="Times New Roman" w:cs="Times New Roman"/>
        </w:rPr>
        <w:t>”) filed with the Vermont Public Utility Commission (“Commission”) for approval of its</w:t>
      </w:r>
      <w:r w:rsidR="0098241C">
        <w:rPr>
          <w:rFonts w:ascii="Times New Roman" w:hAnsi="Times New Roman" w:cs="Times New Roman"/>
        </w:rPr>
        <w:t xml:space="preserve"> new electric vehicle </w:t>
      </w:r>
      <w:r w:rsidR="00DD1235">
        <w:rPr>
          <w:rFonts w:ascii="Times New Roman" w:hAnsi="Times New Roman" w:cs="Times New Roman"/>
        </w:rPr>
        <w:t>(</w:t>
      </w:r>
      <w:r w:rsidR="00EE50CF">
        <w:rPr>
          <w:rFonts w:ascii="Times New Roman" w:hAnsi="Times New Roman" w:cs="Times New Roman"/>
        </w:rPr>
        <w:t>“</w:t>
      </w:r>
      <w:r w:rsidR="00DD1235">
        <w:rPr>
          <w:rFonts w:ascii="Times New Roman" w:hAnsi="Times New Roman" w:cs="Times New Roman"/>
        </w:rPr>
        <w:t>EVs</w:t>
      </w:r>
      <w:r w:rsidR="00EE50CF">
        <w:rPr>
          <w:rFonts w:ascii="Times New Roman" w:hAnsi="Times New Roman" w:cs="Times New Roman"/>
        </w:rPr>
        <w:t>”</w:t>
      </w:r>
      <w:r w:rsidR="00DD1235">
        <w:rPr>
          <w:rFonts w:ascii="Times New Roman" w:hAnsi="Times New Roman" w:cs="Times New Roman"/>
        </w:rPr>
        <w:t>)</w:t>
      </w:r>
      <w:r w:rsidR="00EE50CF">
        <w:rPr>
          <w:rFonts w:ascii="Times New Roman" w:hAnsi="Times New Roman" w:cs="Times New Roman"/>
        </w:rPr>
        <w:t xml:space="preserve"> </w:t>
      </w:r>
      <w:r w:rsidR="0098241C">
        <w:rPr>
          <w:rFonts w:ascii="Times New Roman" w:hAnsi="Times New Roman" w:cs="Times New Roman"/>
        </w:rPr>
        <w:t>and electric vehicle supply equipment</w:t>
      </w:r>
      <w:r w:rsidR="00EE50CF">
        <w:rPr>
          <w:rFonts w:ascii="Times New Roman" w:hAnsi="Times New Roman" w:cs="Times New Roman"/>
        </w:rPr>
        <w:t xml:space="preserve"> (“EVSE”)</w:t>
      </w:r>
      <w:r w:rsidR="0098241C">
        <w:rPr>
          <w:rFonts w:ascii="Times New Roman" w:hAnsi="Times New Roman" w:cs="Times New Roman"/>
        </w:rPr>
        <w:t xml:space="preserve"> f</w:t>
      </w:r>
      <w:r w:rsidRPr="00BB1297">
        <w:rPr>
          <w:rFonts w:ascii="Times New Roman" w:hAnsi="Times New Roman" w:cs="Times New Roman"/>
        </w:rPr>
        <w:t xml:space="preserve">lexible </w:t>
      </w:r>
      <w:r w:rsidR="0098241C">
        <w:rPr>
          <w:rFonts w:ascii="Times New Roman" w:hAnsi="Times New Roman" w:cs="Times New Roman"/>
        </w:rPr>
        <w:t>l</w:t>
      </w:r>
      <w:r w:rsidRPr="00BB1297">
        <w:rPr>
          <w:rFonts w:ascii="Times New Roman" w:hAnsi="Times New Roman" w:cs="Times New Roman"/>
        </w:rPr>
        <w:t xml:space="preserve">oad </w:t>
      </w:r>
      <w:r w:rsidR="0098241C">
        <w:rPr>
          <w:rFonts w:ascii="Times New Roman" w:hAnsi="Times New Roman" w:cs="Times New Roman"/>
        </w:rPr>
        <w:t>management p</w:t>
      </w:r>
      <w:r w:rsidRPr="00BB1297">
        <w:rPr>
          <w:rFonts w:ascii="Times New Roman" w:hAnsi="Times New Roman" w:cs="Times New Roman"/>
        </w:rPr>
        <w:t>rogram (“Program”)</w:t>
      </w:r>
      <w:r w:rsidR="00DB582E">
        <w:rPr>
          <w:rFonts w:ascii="Times New Roman" w:hAnsi="Times New Roman" w:cs="Times New Roman"/>
        </w:rPr>
        <w:t>. The Program was designed to meet SED’s obligation</w:t>
      </w:r>
      <w:r w:rsidR="0098241C">
        <w:rPr>
          <w:rFonts w:ascii="Times New Roman" w:hAnsi="Times New Roman" w:cs="Times New Roman"/>
        </w:rPr>
        <w:t xml:space="preserve"> pursuant to </w:t>
      </w:r>
      <w:r w:rsidR="008911F7" w:rsidRPr="008911F7">
        <w:rPr>
          <w:rFonts w:ascii="Times New Roman" w:hAnsi="Times New Roman" w:cs="Times New Roman"/>
        </w:rPr>
        <w:t>Act 55, Public Act No. 55 (2021 Vt., Bien. Sess.)</w:t>
      </w:r>
      <w:r w:rsidR="00CD0294">
        <w:rPr>
          <w:rFonts w:ascii="Times New Roman" w:hAnsi="Times New Roman" w:cs="Times New Roman"/>
        </w:rPr>
        <w:t xml:space="preserve"> and to take effect October 1, 2025</w:t>
      </w:r>
      <w:r w:rsidR="00A565DF">
        <w:rPr>
          <w:rFonts w:ascii="Times New Roman" w:hAnsi="Times New Roman" w:cs="Times New Roman"/>
        </w:rPr>
        <w:t xml:space="preserve">. </w:t>
      </w:r>
      <w:r w:rsidR="00EE50CF">
        <w:rPr>
          <w:rFonts w:ascii="Times New Roman" w:hAnsi="Times New Roman" w:cs="Times New Roman"/>
        </w:rPr>
        <w:t xml:space="preserve">The Program is designed to </w:t>
      </w:r>
      <w:r w:rsidR="007A7A44">
        <w:rPr>
          <w:rFonts w:ascii="Times New Roman" w:hAnsi="Times New Roman" w:cs="Times New Roman"/>
        </w:rPr>
        <w:t xml:space="preserve">leverage the </w:t>
      </w:r>
      <w:r w:rsidR="00072C73">
        <w:rPr>
          <w:rFonts w:ascii="Times New Roman" w:hAnsi="Times New Roman" w:cs="Times New Roman"/>
        </w:rPr>
        <w:t>ti</w:t>
      </w:r>
      <w:r w:rsidR="00CD0294">
        <w:rPr>
          <w:rFonts w:ascii="Times New Roman" w:hAnsi="Times New Roman" w:cs="Times New Roman"/>
        </w:rPr>
        <w:t>m</w:t>
      </w:r>
      <w:r w:rsidR="00072C73">
        <w:rPr>
          <w:rFonts w:ascii="Times New Roman" w:hAnsi="Times New Roman" w:cs="Times New Roman"/>
        </w:rPr>
        <w:t xml:space="preserve">e of use rate </w:t>
      </w:r>
      <w:r w:rsidR="00727C3F">
        <w:rPr>
          <w:rFonts w:ascii="Times New Roman" w:hAnsi="Times New Roman" w:cs="Times New Roman"/>
        </w:rPr>
        <w:t xml:space="preserve">(‘TOU rate’) </w:t>
      </w:r>
      <w:r w:rsidR="00F746C0">
        <w:rPr>
          <w:rFonts w:ascii="Times New Roman" w:hAnsi="Times New Roman" w:cs="Times New Roman"/>
        </w:rPr>
        <w:t xml:space="preserve">tariffs </w:t>
      </w:r>
      <w:r w:rsidR="00F55705">
        <w:rPr>
          <w:rFonts w:ascii="Times New Roman" w:hAnsi="Times New Roman" w:cs="Times New Roman"/>
        </w:rPr>
        <w:t>that were filed in Case No 25-1792-TF</w:t>
      </w:r>
      <w:r w:rsidR="00C92B01" w:rsidRPr="00744BCE">
        <w:rPr>
          <w:rStyle w:val="FootnoteReference"/>
          <w:rFonts w:ascii="Times New Roman" w:hAnsi="Times New Roman" w:cs="Times New Roman"/>
        </w:rPr>
        <w:footnoteReference w:id="1"/>
      </w:r>
      <w:r w:rsidR="00F55705">
        <w:rPr>
          <w:rFonts w:ascii="Times New Roman" w:hAnsi="Times New Roman" w:cs="Times New Roman"/>
        </w:rPr>
        <w:t xml:space="preserve"> </w:t>
      </w:r>
      <w:r w:rsidR="00EF1C87">
        <w:rPr>
          <w:rFonts w:ascii="Times New Roman" w:hAnsi="Times New Roman" w:cs="Times New Roman"/>
        </w:rPr>
        <w:t xml:space="preserve">to </w:t>
      </w:r>
      <w:r w:rsidR="00F746C0">
        <w:rPr>
          <w:rFonts w:ascii="Times New Roman" w:hAnsi="Times New Roman" w:cs="Times New Roman"/>
        </w:rPr>
        <w:t xml:space="preserve">offer </w:t>
      </w:r>
      <w:r w:rsidR="00812C39">
        <w:rPr>
          <w:rFonts w:ascii="Times New Roman" w:hAnsi="Times New Roman" w:cs="Times New Roman"/>
        </w:rPr>
        <w:t xml:space="preserve">SED customers </w:t>
      </w:r>
      <w:r w:rsidR="00F746C0">
        <w:rPr>
          <w:rFonts w:ascii="Times New Roman" w:hAnsi="Times New Roman" w:cs="Times New Roman"/>
        </w:rPr>
        <w:t xml:space="preserve">both a </w:t>
      </w:r>
      <w:r w:rsidR="00BC54D1">
        <w:rPr>
          <w:rFonts w:ascii="Times New Roman" w:hAnsi="Times New Roman" w:cs="Times New Roman"/>
        </w:rPr>
        <w:t>reduced off-peak rate to charge their EVs and a monthly</w:t>
      </w:r>
      <w:r w:rsidR="00C00A3B">
        <w:rPr>
          <w:rFonts w:ascii="Times New Roman" w:hAnsi="Times New Roman" w:cs="Times New Roman"/>
        </w:rPr>
        <w:t xml:space="preserve"> incentive</w:t>
      </w:r>
      <w:r w:rsidR="00BC54D1">
        <w:rPr>
          <w:rFonts w:ascii="Times New Roman" w:hAnsi="Times New Roman" w:cs="Times New Roman"/>
        </w:rPr>
        <w:t xml:space="preserve"> </w:t>
      </w:r>
      <w:r w:rsidR="00444C48">
        <w:rPr>
          <w:rFonts w:ascii="Times New Roman" w:hAnsi="Times New Roman" w:cs="Times New Roman"/>
        </w:rPr>
        <w:t>for participating in the Program’s load curtailment</w:t>
      </w:r>
      <w:r w:rsidR="00C00A3B">
        <w:rPr>
          <w:rFonts w:ascii="Times New Roman" w:hAnsi="Times New Roman" w:cs="Times New Roman"/>
        </w:rPr>
        <w:t xml:space="preserve"> </w:t>
      </w:r>
      <w:r w:rsidR="00C73B57">
        <w:rPr>
          <w:rFonts w:ascii="Times New Roman" w:hAnsi="Times New Roman" w:cs="Times New Roman"/>
        </w:rPr>
        <w:t xml:space="preserve">calls during peak events on the </w:t>
      </w:r>
      <w:r w:rsidR="000E39E9">
        <w:rPr>
          <w:rFonts w:ascii="Times New Roman" w:hAnsi="Times New Roman" w:cs="Times New Roman"/>
        </w:rPr>
        <w:t xml:space="preserve">electric system </w:t>
      </w:r>
      <w:r w:rsidR="00C00A3B">
        <w:rPr>
          <w:rFonts w:ascii="Times New Roman" w:hAnsi="Times New Roman" w:cs="Times New Roman"/>
        </w:rPr>
        <w:t xml:space="preserve">to </w:t>
      </w:r>
      <w:r w:rsidR="00812C39">
        <w:rPr>
          <w:rFonts w:ascii="Times New Roman" w:hAnsi="Times New Roman" w:cs="Times New Roman"/>
        </w:rPr>
        <w:lastRenderedPageBreak/>
        <w:t xml:space="preserve">reduce </w:t>
      </w:r>
      <w:r w:rsidR="000E39E9">
        <w:rPr>
          <w:rFonts w:ascii="Times New Roman" w:hAnsi="Times New Roman" w:cs="Times New Roman"/>
        </w:rPr>
        <w:t>power supply costs</w:t>
      </w:r>
      <w:r w:rsidR="00812C39">
        <w:rPr>
          <w:rFonts w:ascii="Times New Roman" w:hAnsi="Times New Roman" w:cs="Times New Roman"/>
        </w:rPr>
        <w:t xml:space="preserve">. </w:t>
      </w:r>
      <w:r w:rsidRPr="00BB1297">
        <w:rPr>
          <w:rFonts w:ascii="Times New Roman" w:hAnsi="Times New Roman" w:cs="Times New Roman"/>
        </w:rPr>
        <w:t xml:space="preserve">In today’s Order, we approve </w:t>
      </w:r>
      <w:r w:rsidR="00A565DF">
        <w:rPr>
          <w:rFonts w:ascii="Times New Roman" w:hAnsi="Times New Roman" w:cs="Times New Roman"/>
        </w:rPr>
        <w:t>SED</w:t>
      </w:r>
      <w:r w:rsidRPr="00BB1297">
        <w:rPr>
          <w:rFonts w:ascii="Times New Roman" w:hAnsi="Times New Roman" w:cs="Times New Roman"/>
        </w:rPr>
        <w:t xml:space="preserve">’s </w:t>
      </w:r>
      <w:r w:rsidR="00755490">
        <w:rPr>
          <w:rFonts w:ascii="Times New Roman" w:hAnsi="Times New Roman" w:cs="Times New Roman"/>
        </w:rPr>
        <w:t xml:space="preserve">tariff </w:t>
      </w:r>
      <w:r w:rsidRPr="00BB1297">
        <w:rPr>
          <w:rFonts w:ascii="Times New Roman" w:hAnsi="Times New Roman" w:cs="Times New Roman"/>
        </w:rPr>
        <w:t>filing</w:t>
      </w:r>
      <w:r w:rsidR="00755490">
        <w:rPr>
          <w:rFonts w:ascii="Times New Roman" w:hAnsi="Times New Roman" w:cs="Times New Roman"/>
        </w:rPr>
        <w:t xml:space="preserve"> that implements the Program</w:t>
      </w:r>
      <w:r w:rsidR="00A565DF">
        <w:rPr>
          <w:rFonts w:ascii="Times New Roman" w:hAnsi="Times New Roman" w:cs="Times New Roman"/>
        </w:rPr>
        <w:t xml:space="preserve">. </w:t>
      </w:r>
    </w:p>
    <w:p w14:paraId="394F1BA3" w14:textId="77777777" w:rsidR="00727C3F" w:rsidRDefault="00727C3F" w:rsidP="00105FD2">
      <w:pPr>
        <w:spacing w:after="0" w:line="480" w:lineRule="auto"/>
        <w:rPr>
          <w:rFonts w:ascii="Times New Roman" w:hAnsi="Times New Roman" w:cs="Times New Roman"/>
        </w:rPr>
      </w:pPr>
    </w:p>
    <w:p w14:paraId="13960FDC" w14:textId="799F53AB" w:rsidR="007E66B6" w:rsidRPr="00105FD2" w:rsidRDefault="007E66B6" w:rsidP="00105FD2">
      <w:pPr>
        <w:spacing w:after="0" w:line="480" w:lineRule="auto"/>
        <w:jc w:val="center"/>
        <w:rPr>
          <w:rFonts w:ascii="Times New Roman" w:hAnsi="Times New Roman" w:cs="Times New Roman"/>
          <w:b/>
          <w:bCs/>
        </w:rPr>
      </w:pPr>
      <w:r w:rsidRPr="00105FD2">
        <w:rPr>
          <w:rFonts w:ascii="Times New Roman" w:hAnsi="Times New Roman" w:cs="Times New Roman"/>
          <w:b/>
          <w:bCs/>
          <w:u w:val="single"/>
        </w:rPr>
        <w:t>INTRODUCTION</w:t>
      </w:r>
    </w:p>
    <w:p w14:paraId="001E5377" w14:textId="713D6445" w:rsidR="007827A9" w:rsidRPr="00744BCE" w:rsidRDefault="007827A9" w:rsidP="00105FD2">
      <w:pPr>
        <w:spacing w:after="0" w:line="480" w:lineRule="auto"/>
        <w:ind w:firstLine="720"/>
        <w:rPr>
          <w:rFonts w:ascii="Times New Roman" w:hAnsi="Times New Roman" w:cs="Times New Roman"/>
        </w:rPr>
      </w:pPr>
      <w:r w:rsidRPr="00744BCE">
        <w:rPr>
          <w:rFonts w:ascii="Times New Roman" w:hAnsi="Times New Roman" w:cs="Times New Roman"/>
        </w:rPr>
        <w:t>This case concerns the investigation opened by the Commission</w:t>
      </w:r>
      <w:r w:rsidR="00891034">
        <w:rPr>
          <w:rFonts w:ascii="Times New Roman" w:hAnsi="Times New Roman" w:cs="Times New Roman"/>
        </w:rPr>
        <w:t xml:space="preserve"> into SED</w:t>
      </w:r>
      <w:r w:rsidR="00392552">
        <w:rPr>
          <w:rFonts w:ascii="Times New Roman" w:hAnsi="Times New Roman" w:cs="Times New Roman"/>
        </w:rPr>
        <w:t>’s</w:t>
      </w:r>
      <w:r w:rsidR="00891034">
        <w:rPr>
          <w:rFonts w:ascii="Times New Roman" w:hAnsi="Times New Roman" w:cs="Times New Roman"/>
        </w:rPr>
        <w:t xml:space="preserve"> Program</w:t>
      </w:r>
      <w:r w:rsidR="00BF61C5" w:rsidRPr="00744BCE">
        <w:rPr>
          <w:rFonts w:ascii="Times New Roman" w:hAnsi="Times New Roman" w:cs="Times New Roman"/>
        </w:rPr>
        <w:t xml:space="preserve"> developed to </w:t>
      </w:r>
      <w:r w:rsidR="00D10908">
        <w:rPr>
          <w:rFonts w:ascii="Times New Roman" w:hAnsi="Times New Roman" w:cs="Times New Roman"/>
        </w:rPr>
        <w:t xml:space="preserve">meet </w:t>
      </w:r>
      <w:r w:rsidR="00D10908" w:rsidRPr="00D10908">
        <w:rPr>
          <w:rFonts w:ascii="Times New Roman" w:hAnsi="Times New Roman" w:cs="Times New Roman"/>
        </w:rPr>
        <w:t>Section 33 of Act 55</w:t>
      </w:r>
      <w:r w:rsidR="00D10908">
        <w:rPr>
          <w:rFonts w:ascii="Times New Roman" w:hAnsi="Times New Roman" w:cs="Times New Roman"/>
        </w:rPr>
        <w:t xml:space="preserve"> and </w:t>
      </w:r>
      <w:r w:rsidR="00BF61C5" w:rsidRPr="00744BCE">
        <w:rPr>
          <w:rFonts w:ascii="Times New Roman" w:hAnsi="Times New Roman" w:cs="Times New Roman"/>
        </w:rPr>
        <w:t xml:space="preserve">encourage </w:t>
      </w:r>
      <w:r w:rsidR="00B62A94" w:rsidRPr="00744BCE">
        <w:rPr>
          <w:rFonts w:ascii="Times New Roman" w:hAnsi="Times New Roman" w:cs="Times New Roman"/>
        </w:rPr>
        <w:t xml:space="preserve">adoption of EVs and EVSE </w:t>
      </w:r>
      <w:r w:rsidRPr="00744BCE">
        <w:rPr>
          <w:rFonts w:ascii="Times New Roman" w:hAnsi="Times New Roman" w:cs="Times New Roman"/>
        </w:rPr>
        <w:t xml:space="preserve">in </w:t>
      </w:r>
      <w:r w:rsidR="00B62A94" w:rsidRPr="00744BCE">
        <w:rPr>
          <w:rFonts w:ascii="Times New Roman" w:hAnsi="Times New Roman" w:cs="Times New Roman"/>
        </w:rPr>
        <w:t>SED</w:t>
      </w:r>
      <w:r w:rsidRPr="00744BCE">
        <w:rPr>
          <w:rFonts w:ascii="Times New Roman" w:hAnsi="Times New Roman" w:cs="Times New Roman"/>
        </w:rPr>
        <w:t>’s service territory</w:t>
      </w:r>
      <w:r w:rsidR="00BB3239">
        <w:rPr>
          <w:rFonts w:ascii="Times New Roman" w:hAnsi="Times New Roman" w:cs="Times New Roman"/>
        </w:rPr>
        <w:t>. SED’s proposal will o</w:t>
      </w:r>
      <w:r w:rsidR="00B62A94" w:rsidRPr="00744BCE">
        <w:rPr>
          <w:rFonts w:ascii="Times New Roman" w:hAnsi="Times New Roman" w:cs="Times New Roman"/>
        </w:rPr>
        <w:t xml:space="preserve">ffer </w:t>
      </w:r>
      <w:r w:rsidR="000A08DE">
        <w:rPr>
          <w:rFonts w:ascii="Times New Roman" w:hAnsi="Times New Roman" w:cs="Times New Roman"/>
        </w:rPr>
        <w:t>a</w:t>
      </w:r>
      <w:r w:rsidR="000130C4">
        <w:rPr>
          <w:rFonts w:ascii="Times New Roman" w:hAnsi="Times New Roman" w:cs="Times New Roman"/>
        </w:rPr>
        <w:t>n enrollment incentive and</w:t>
      </w:r>
      <w:r w:rsidR="000A08DE" w:rsidRPr="00744BCE">
        <w:rPr>
          <w:rFonts w:ascii="Times New Roman" w:hAnsi="Times New Roman" w:cs="Times New Roman"/>
        </w:rPr>
        <w:t xml:space="preserve"> monthly </w:t>
      </w:r>
      <w:r w:rsidR="000130C4">
        <w:rPr>
          <w:rFonts w:ascii="Times New Roman" w:hAnsi="Times New Roman" w:cs="Times New Roman"/>
        </w:rPr>
        <w:t>incentive</w:t>
      </w:r>
      <w:r w:rsidR="000A08DE" w:rsidRPr="00744BCE">
        <w:rPr>
          <w:rFonts w:ascii="Times New Roman" w:hAnsi="Times New Roman" w:cs="Times New Roman"/>
        </w:rPr>
        <w:t xml:space="preserve"> to </w:t>
      </w:r>
      <w:r w:rsidR="00574934">
        <w:rPr>
          <w:rFonts w:ascii="Times New Roman" w:hAnsi="Times New Roman" w:cs="Times New Roman"/>
        </w:rPr>
        <w:t xml:space="preserve">SED </w:t>
      </w:r>
      <w:r w:rsidR="000A08DE" w:rsidRPr="00744BCE">
        <w:rPr>
          <w:rFonts w:ascii="Times New Roman" w:hAnsi="Times New Roman" w:cs="Times New Roman"/>
        </w:rPr>
        <w:t>ratepayers</w:t>
      </w:r>
      <w:r w:rsidR="00BB3239">
        <w:rPr>
          <w:rFonts w:ascii="Times New Roman" w:hAnsi="Times New Roman" w:cs="Times New Roman"/>
        </w:rPr>
        <w:t xml:space="preserve"> that enroll eligible </w:t>
      </w:r>
      <w:r w:rsidR="000672D1">
        <w:rPr>
          <w:rFonts w:ascii="Times New Roman" w:hAnsi="Times New Roman" w:cs="Times New Roman"/>
        </w:rPr>
        <w:t xml:space="preserve">EV and EVSE into SED’s </w:t>
      </w:r>
      <w:r w:rsidR="00C92B01">
        <w:rPr>
          <w:rFonts w:ascii="Times New Roman" w:hAnsi="Times New Roman" w:cs="Times New Roman"/>
        </w:rPr>
        <w:t>load</w:t>
      </w:r>
      <w:r w:rsidR="000672D1">
        <w:rPr>
          <w:rFonts w:ascii="Times New Roman" w:hAnsi="Times New Roman" w:cs="Times New Roman"/>
        </w:rPr>
        <w:t xml:space="preserve"> curtailment program</w:t>
      </w:r>
      <w:r w:rsidR="00574934">
        <w:rPr>
          <w:rFonts w:ascii="Times New Roman" w:hAnsi="Times New Roman" w:cs="Times New Roman"/>
        </w:rPr>
        <w:t xml:space="preserve">. </w:t>
      </w:r>
      <w:r w:rsidR="000A08DE" w:rsidRPr="00744BCE">
        <w:rPr>
          <w:rFonts w:ascii="Times New Roman" w:hAnsi="Times New Roman" w:cs="Times New Roman"/>
        </w:rPr>
        <w:t xml:space="preserve">SED ratepayers who participate </w:t>
      </w:r>
      <w:r w:rsidR="000672D1" w:rsidRPr="00744BCE">
        <w:rPr>
          <w:rFonts w:ascii="Times New Roman" w:hAnsi="Times New Roman" w:cs="Times New Roman"/>
        </w:rPr>
        <w:t xml:space="preserve">in curtailment calls </w:t>
      </w:r>
      <w:r w:rsidR="000672D1">
        <w:rPr>
          <w:rFonts w:ascii="Times New Roman" w:hAnsi="Times New Roman" w:cs="Times New Roman"/>
        </w:rPr>
        <w:t xml:space="preserve">through the Program </w:t>
      </w:r>
      <w:r w:rsidR="000672D1" w:rsidRPr="00744BCE">
        <w:rPr>
          <w:rFonts w:ascii="Times New Roman" w:hAnsi="Times New Roman" w:cs="Times New Roman"/>
        </w:rPr>
        <w:t>- during which their EV or EVSE will be remotely deactivated and unavailable for grid charging</w:t>
      </w:r>
      <w:r w:rsidR="000672D1">
        <w:rPr>
          <w:rFonts w:ascii="Times New Roman" w:hAnsi="Times New Roman" w:cs="Times New Roman"/>
        </w:rPr>
        <w:t xml:space="preserve"> - w</w:t>
      </w:r>
      <w:r w:rsidR="000F794B">
        <w:rPr>
          <w:rFonts w:ascii="Times New Roman" w:hAnsi="Times New Roman" w:cs="Times New Roman"/>
        </w:rPr>
        <w:t xml:space="preserve">ill </w:t>
      </w:r>
      <w:r w:rsidR="000F794B" w:rsidRPr="00744BCE">
        <w:rPr>
          <w:rFonts w:ascii="Times New Roman" w:hAnsi="Times New Roman" w:cs="Times New Roman"/>
        </w:rPr>
        <w:t>receive a</w:t>
      </w:r>
      <w:r w:rsidR="000672D1">
        <w:rPr>
          <w:rFonts w:ascii="Times New Roman" w:hAnsi="Times New Roman" w:cs="Times New Roman"/>
        </w:rPr>
        <w:t xml:space="preserve"> </w:t>
      </w:r>
      <w:r w:rsidR="000F794B" w:rsidRPr="00744BCE">
        <w:rPr>
          <w:rFonts w:ascii="Times New Roman" w:hAnsi="Times New Roman" w:cs="Times New Roman"/>
        </w:rPr>
        <w:t>monthly credit on their electric bill</w:t>
      </w:r>
      <w:r w:rsidR="000672D1">
        <w:rPr>
          <w:rFonts w:ascii="Times New Roman" w:hAnsi="Times New Roman" w:cs="Times New Roman"/>
        </w:rPr>
        <w:t xml:space="preserve">. </w:t>
      </w:r>
      <w:r w:rsidR="000F794B" w:rsidRPr="00744BCE">
        <w:rPr>
          <w:rFonts w:ascii="Times New Roman" w:hAnsi="Times New Roman" w:cs="Times New Roman"/>
        </w:rPr>
        <w:t xml:space="preserve"> </w:t>
      </w:r>
      <w:r w:rsidR="00EC684D" w:rsidRPr="00744BCE">
        <w:rPr>
          <w:rFonts w:ascii="Times New Roman" w:hAnsi="Times New Roman" w:cs="Times New Roman"/>
        </w:rPr>
        <w:t xml:space="preserve">The </w:t>
      </w:r>
      <w:r w:rsidR="000A08DE">
        <w:rPr>
          <w:rFonts w:ascii="Times New Roman" w:hAnsi="Times New Roman" w:cs="Times New Roman"/>
        </w:rPr>
        <w:t xml:space="preserve">Program is </w:t>
      </w:r>
      <w:r w:rsidR="00857F46" w:rsidRPr="00744BCE">
        <w:rPr>
          <w:rFonts w:ascii="Times New Roman" w:hAnsi="Times New Roman" w:cs="Times New Roman"/>
        </w:rPr>
        <w:t>designed to work in conjunction with SED’</w:t>
      </w:r>
      <w:r w:rsidR="001651CE">
        <w:rPr>
          <w:rFonts w:ascii="Times New Roman" w:hAnsi="Times New Roman" w:cs="Times New Roman"/>
        </w:rPr>
        <w:t xml:space="preserve">s </w:t>
      </w:r>
      <w:r w:rsidR="000A08DE">
        <w:rPr>
          <w:rFonts w:ascii="Times New Roman" w:hAnsi="Times New Roman" w:cs="Times New Roman"/>
        </w:rPr>
        <w:t xml:space="preserve">TOU </w:t>
      </w:r>
      <w:r w:rsidR="008563D7">
        <w:rPr>
          <w:rFonts w:ascii="Times New Roman" w:hAnsi="Times New Roman" w:cs="Times New Roman"/>
        </w:rPr>
        <w:t>r</w:t>
      </w:r>
      <w:r w:rsidR="000A08DE">
        <w:rPr>
          <w:rFonts w:ascii="Times New Roman" w:hAnsi="Times New Roman" w:cs="Times New Roman"/>
        </w:rPr>
        <w:t xml:space="preserve">ates </w:t>
      </w:r>
      <w:r w:rsidR="00574934">
        <w:rPr>
          <w:rFonts w:ascii="Times New Roman" w:hAnsi="Times New Roman" w:cs="Times New Roman"/>
        </w:rPr>
        <w:t>filed with the Commission</w:t>
      </w:r>
      <w:r w:rsidR="000F794B" w:rsidRPr="00744BCE">
        <w:rPr>
          <w:rFonts w:ascii="Times New Roman" w:hAnsi="Times New Roman" w:cs="Times New Roman"/>
        </w:rPr>
        <w:t xml:space="preserve">, which </w:t>
      </w:r>
      <w:r w:rsidR="00034508">
        <w:rPr>
          <w:rFonts w:ascii="Times New Roman" w:hAnsi="Times New Roman" w:cs="Times New Roman"/>
        </w:rPr>
        <w:t xml:space="preserve">will </w:t>
      </w:r>
      <w:r w:rsidR="000F794B">
        <w:rPr>
          <w:rFonts w:ascii="Times New Roman" w:hAnsi="Times New Roman" w:cs="Times New Roman"/>
        </w:rPr>
        <w:t>offer</w:t>
      </w:r>
      <w:r w:rsidR="000672D1">
        <w:rPr>
          <w:rFonts w:ascii="Times New Roman" w:hAnsi="Times New Roman" w:cs="Times New Roman"/>
        </w:rPr>
        <w:t xml:space="preserve"> </w:t>
      </w:r>
      <w:r w:rsidR="000F794B" w:rsidRPr="00744BCE">
        <w:rPr>
          <w:rFonts w:ascii="Times New Roman" w:hAnsi="Times New Roman" w:cs="Times New Roman"/>
        </w:rPr>
        <w:t xml:space="preserve">reduced </w:t>
      </w:r>
      <w:r w:rsidR="00034508">
        <w:rPr>
          <w:rFonts w:ascii="Times New Roman" w:hAnsi="Times New Roman" w:cs="Times New Roman"/>
        </w:rPr>
        <w:t xml:space="preserve">electric </w:t>
      </w:r>
      <w:r w:rsidR="000F794B" w:rsidRPr="00744BCE">
        <w:rPr>
          <w:rFonts w:ascii="Times New Roman" w:hAnsi="Times New Roman" w:cs="Times New Roman"/>
        </w:rPr>
        <w:t>rate</w:t>
      </w:r>
      <w:r w:rsidR="00034508">
        <w:rPr>
          <w:rFonts w:ascii="Times New Roman" w:hAnsi="Times New Roman" w:cs="Times New Roman"/>
        </w:rPr>
        <w:t>s</w:t>
      </w:r>
      <w:r w:rsidR="000F794B" w:rsidRPr="00744BCE">
        <w:rPr>
          <w:rFonts w:ascii="Times New Roman" w:hAnsi="Times New Roman" w:cs="Times New Roman"/>
        </w:rPr>
        <w:t xml:space="preserve"> for EV charging during off-peak hours</w:t>
      </w:r>
      <w:r w:rsidR="000F794B">
        <w:rPr>
          <w:rFonts w:ascii="Times New Roman" w:hAnsi="Times New Roman" w:cs="Times New Roman"/>
        </w:rPr>
        <w:t>.</w:t>
      </w:r>
    </w:p>
    <w:p w14:paraId="490BA9C8" w14:textId="27440822" w:rsidR="00CE47A5" w:rsidRDefault="00541E76" w:rsidP="00105FD2">
      <w:pPr>
        <w:spacing w:after="0" w:line="480" w:lineRule="auto"/>
        <w:ind w:firstLine="720"/>
        <w:rPr>
          <w:rFonts w:ascii="Times New Roman" w:hAnsi="Times New Roman" w:cs="Times New Roman"/>
        </w:rPr>
      </w:pPr>
      <w:r w:rsidRPr="00744BCE">
        <w:rPr>
          <w:rFonts w:ascii="Times New Roman" w:hAnsi="Times New Roman" w:cs="Times New Roman"/>
        </w:rPr>
        <w:t>SED</w:t>
      </w:r>
      <w:r w:rsidR="007827A9" w:rsidRPr="00744BCE">
        <w:rPr>
          <w:rFonts w:ascii="Times New Roman" w:hAnsi="Times New Roman" w:cs="Times New Roman"/>
        </w:rPr>
        <w:t xml:space="preserve"> present</w:t>
      </w:r>
      <w:r w:rsidR="00645166" w:rsidRPr="00744BCE">
        <w:rPr>
          <w:rFonts w:ascii="Times New Roman" w:hAnsi="Times New Roman" w:cs="Times New Roman"/>
        </w:rPr>
        <w:t>ed</w:t>
      </w:r>
      <w:r w:rsidR="007827A9" w:rsidRPr="00744BCE">
        <w:rPr>
          <w:rFonts w:ascii="Times New Roman" w:hAnsi="Times New Roman" w:cs="Times New Roman"/>
        </w:rPr>
        <w:t xml:space="preserve"> evidence that the</w:t>
      </w:r>
      <w:r w:rsidR="003372CE">
        <w:rPr>
          <w:rFonts w:ascii="Times New Roman" w:hAnsi="Times New Roman" w:cs="Times New Roman"/>
        </w:rPr>
        <w:t xml:space="preserve"> Program </w:t>
      </w:r>
      <w:r w:rsidR="00D6789F">
        <w:rPr>
          <w:rFonts w:ascii="Times New Roman" w:hAnsi="Times New Roman" w:cs="Times New Roman"/>
        </w:rPr>
        <w:t xml:space="preserve">accomplishes the goals of Section 33 of Act 55. </w:t>
      </w:r>
      <w:r w:rsidR="009A516F">
        <w:rPr>
          <w:rFonts w:ascii="Times New Roman" w:hAnsi="Times New Roman" w:cs="Times New Roman"/>
        </w:rPr>
        <w:t>As discussed belo</w:t>
      </w:r>
      <w:r w:rsidR="002C7507" w:rsidRPr="00744BCE">
        <w:rPr>
          <w:rFonts w:ascii="Times New Roman" w:hAnsi="Times New Roman" w:cs="Times New Roman"/>
        </w:rPr>
        <w:t>w, the Tariffs provide a</w:t>
      </w:r>
      <w:r w:rsidR="002C7507">
        <w:rPr>
          <w:rFonts w:ascii="Times New Roman" w:hAnsi="Times New Roman" w:cs="Times New Roman"/>
        </w:rPr>
        <w:t xml:space="preserve">n </w:t>
      </w:r>
      <w:r w:rsidR="002C7507" w:rsidRPr="00744BCE">
        <w:rPr>
          <w:rFonts w:ascii="Times New Roman" w:hAnsi="Times New Roman" w:cs="Times New Roman"/>
        </w:rPr>
        <w:t xml:space="preserve">incentive </w:t>
      </w:r>
      <w:r w:rsidR="00A3305B">
        <w:rPr>
          <w:rFonts w:ascii="Times New Roman" w:hAnsi="Times New Roman" w:cs="Times New Roman"/>
        </w:rPr>
        <w:t xml:space="preserve">that can </w:t>
      </w:r>
      <w:r w:rsidR="00B87B38">
        <w:rPr>
          <w:rFonts w:ascii="Times New Roman" w:hAnsi="Times New Roman" w:cs="Times New Roman"/>
        </w:rPr>
        <w:t xml:space="preserve">encourage </w:t>
      </w:r>
      <w:r w:rsidR="002C7507" w:rsidRPr="00744BCE">
        <w:rPr>
          <w:rFonts w:ascii="Times New Roman" w:hAnsi="Times New Roman" w:cs="Times New Roman"/>
        </w:rPr>
        <w:t xml:space="preserve">EV </w:t>
      </w:r>
      <w:r w:rsidR="002C7507">
        <w:rPr>
          <w:rFonts w:ascii="Times New Roman" w:hAnsi="Times New Roman" w:cs="Times New Roman"/>
        </w:rPr>
        <w:t xml:space="preserve">and EVSE </w:t>
      </w:r>
      <w:r w:rsidR="002C7507" w:rsidRPr="00744BCE">
        <w:rPr>
          <w:rFonts w:ascii="Times New Roman" w:hAnsi="Times New Roman" w:cs="Times New Roman"/>
        </w:rPr>
        <w:t xml:space="preserve">adoption </w:t>
      </w:r>
      <w:r w:rsidR="002C7507">
        <w:rPr>
          <w:rFonts w:ascii="Times New Roman" w:hAnsi="Times New Roman" w:cs="Times New Roman"/>
        </w:rPr>
        <w:t xml:space="preserve">in Stowe </w:t>
      </w:r>
      <w:r w:rsidR="002C7507" w:rsidRPr="00744BCE">
        <w:rPr>
          <w:rFonts w:ascii="Times New Roman" w:hAnsi="Times New Roman" w:cs="Times New Roman"/>
        </w:rPr>
        <w:t xml:space="preserve">and </w:t>
      </w:r>
      <w:r w:rsidR="00B87B38">
        <w:rPr>
          <w:rFonts w:ascii="Times New Roman" w:hAnsi="Times New Roman" w:cs="Times New Roman"/>
        </w:rPr>
        <w:t xml:space="preserve">incentivize </w:t>
      </w:r>
      <w:r w:rsidR="000F1C3E">
        <w:rPr>
          <w:rFonts w:ascii="Times New Roman" w:hAnsi="Times New Roman" w:cs="Times New Roman"/>
        </w:rPr>
        <w:t xml:space="preserve">customers to </w:t>
      </w:r>
      <w:r w:rsidR="002C7507" w:rsidRPr="00744BCE">
        <w:rPr>
          <w:rFonts w:ascii="Times New Roman" w:hAnsi="Times New Roman" w:cs="Times New Roman"/>
        </w:rPr>
        <w:t xml:space="preserve">direct </w:t>
      </w:r>
      <w:r w:rsidR="00B87B38">
        <w:rPr>
          <w:rFonts w:ascii="Times New Roman" w:hAnsi="Times New Roman" w:cs="Times New Roman"/>
        </w:rPr>
        <w:t xml:space="preserve">EV </w:t>
      </w:r>
      <w:r w:rsidR="002C7507" w:rsidRPr="00744BCE">
        <w:rPr>
          <w:rFonts w:ascii="Times New Roman" w:hAnsi="Times New Roman" w:cs="Times New Roman"/>
        </w:rPr>
        <w:t>charging away from peak cost times.</w:t>
      </w:r>
      <w:r w:rsidR="001300A8">
        <w:rPr>
          <w:rFonts w:ascii="Times New Roman" w:hAnsi="Times New Roman" w:cs="Times New Roman"/>
        </w:rPr>
        <w:t xml:space="preserve"> </w:t>
      </w:r>
      <w:r w:rsidR="006F5AC0">
        <w:rPr>
          <w:rFonts w:ascii="Times New Roman" w:hAnsi="Times New Roman" w:cs="Times New Roman"/>
        </w:rPr>
        <w:t xml:space="preserve">Program participants </w:t>
      </w:r>
      <w:r w:rsidR="001E6CEC">
        <w:rPr>
          <w:rFonts w:ascii="Times New Roman" w:hAnsi="Times New Roman" w:cs="Times New Roman"/>
        </w:rPr>
        <w:t xml:space="preserve">are adequately compensated through </w:t>
      </w:r>
      <w:r w:rsidR="007533C6">
        <w:rPr>
          <w:rFonts w:ascii="Times New Roman" w:hAnsi="Times New Roman" w:cs="Times New Roman"/>
        </w:rPr>
        <w:t>a monthly bill credit</w:t>
      </w:r>
      <w:r w:rsidR="008963EA">
        <w:rPr>
          <w:rFonts w:ascii="Times New Roman" w:hAnsi="Times New Roman" w:cs="Times New Roman"/>
        </w:rPr>
        <w:t xml:space="preserve">, which </w:t>
      </w:r>
      <w:r w:rsidR="00736771">
        <w:rPr>
          <w:rFonts w:ascii="Times New Roman" w:hAnsi="Times New Roman" w:cs="Times New Roman"/>
        </w:rPr>
        <w:t xml:space="preserve">is </w:t>
      </w:r>
      <w:r w:rsidR="0091655F">
        <w:rPr>
          <w:rFonts w:ascii="Times New Roman" w:hAnsi="Times New Roman" w:cs="Times New Roman"/>
        </w:rPr>
        <w:t>a portion of</w:t>
      </w:r>
      <w:r w:rsidR="000B6647">
        <w:rPr>
          <w:rFonts w:ascii="Times New Roman" w:hAnsi="Times New Roman" w:cs="Times New Roman"/>
        </w:rPr>
        <w:t xml:space="preserve"> the </w:t>
      </w:r>
      <w:r w:rsidR="0091655F">
        <w:rPr>
          <w:rFonts w:ascii="Times New Roman" w:hAnsi="Times New Roman" w:cs="Times New Roman"/>
        </w:rPr>
        <w:t xml:space="preserve">savings </w:t>
      </w:r>
      <w:r w:rsidR="000B6647">
        <w:rPr>
          <w:rFonts w:ascii="Times New Roman" w:hAnsi="Times New Roman" w:cs="Times New Roman"/>
        </w:rPr>
        <w:t xml:space="preserve">attributable to </w:t>
      </w:r>
      <w:r w:rsidR="00736771">
        <w:rPr>
          <w:rFonts w:ascii="Times New Roman" w:hAnsi="Times New Roman" w:cs="Times New Roman"/>
        </w:rPr>
        <w:t xml:space="preserve">reducing SED’s power supply costs during system peaks. </w:t>
      </w:r>
      <w:r w:rsidR="00D1717D">
        <w:rPr>
          <w:rFonts w:ascii="Times New Roman" w:hAnsi="Times New Roman" w:cs="Times New Roman"/>
        </w:rPr>
        <w:t xml:space="preserve">The TOU rates adequately capture the costs attributable to the delivery of electricity </w:t>
      </w:r>
      <w:r w:rsidR="00643FDF">
        <w:rPr>
          <w:rFonts w:ascii="Times New Roman" w:hAnsi="Times New Roman" w:cs="Times New Roman"/>
        </w:rPr>
        <w:t xml:space="preserve">to customers served by the </w:t>
      </w:r>
      <w:r w:rsidR="00D1717D">
        <w:rPr>
          <w:rFonts w:ascii="Times New Roman" w:hAnsi="Times New Roman" w:cs="Times New Roman"/>
        </w:rPr>
        <w:t>rate</w:t>
      </w:r>
      <w:r w:rsidR="000B6647">
        <w:rPr>
          <w:rFonts w:ascii="Times New Roman" w:hAnsi="Times New Roman" w:cs="Times New Roman"/>
        </w:rPr>
        <w:t>s</w:t>
      </w:r>
      <w:r w:rsidR="00D1717D">
        <w:rPr>
          <w:rFonts w:ascii="Times New Roman" w:hAnsi="Times New Roman" w:cs="Times New Roman"/>
        </w:rPr>
        <w:t>.</w:t>
      </w:r>
      <w:r w:rsidR="00643FDF">
        <w:rPr>
          <w:rFonts w:ascii="Times New Roman" w:hAnsi="Times New Roman" w:cs="Times New Roman"/>
        </w:rPr>
        <w:t xml:space="preserve"> Finally, </w:t>
      </w:r>
      <w:r w:rsidR="005F28C2">
        <w:rPr>
          <w:rFonts w:ascii="Times New Roman" w:hAnsi="Times New Roman" w:cs="Times New Roman"/>
        </w:rPr>
        <w:t>the Program does not penalize SED customers</w:t>
      </w:r>
      <w:r w:rsidR="003E179D">
        <w:rPr>
          <w:rFonts w:ascii="Times New Roman" w:hAnsi="Times New Roman" w:cs="Times New Roman"/>
        </w:rPr>
        <w:t xml:space="preserve"> who have an EV but are unwilling or unable to participate in the Program. </w:t>
      </w:r>
      <w:r w:rsidR="00736771">
        <w:rPr>
          <w:rFonts w:ascii="Times New Roman" w:hAnsi="Times New Roman" w:cs="Times New Roman"/>
        </w:rPr>
        <w:t xml:space="preserve"> </w:t>
      </w:r>
    </w:p>
    <w:p w14:paraId="7741EA0B" w14:textId="5205F16C" w:rsidR="0049769C" w:rsidRPr="00744BCE" w:rsidRDefault="001637CA" w:rsidP="00105FD2">
      <w:pPr>
        <w:spacing w:after="0" w:line="480" w:lineRule="auto"/>
        <w:ind w:firstLine="720"/>
        <w:rPr>
          <w:rFonts w:ascii="Times New Roman" w:hAnsi="Times New Roman" w:cs="Times New Roman"/>
        </w:rPr>
      </w:pPr>
      <w:r>
        <w:rPr>
          <w:rFonts w:ascii="Times New Roman" w:hAnsi="Times New Roman" w:cs="Times New Roman"/>
        </w:rPr>
        <w:t xml:space="preserve">SED and the Vermont Department of Public Service completed the Discovery process. No adverse party filed comments in this case. </w:t>
      </w:r>
      <w:r w:rsidR="00CA506C" w:rsidRPr="00CA506C">
        <w:rPr>
          <w:rFonts w:ascii="Times New Roman" w:hAnsi="Times New Roman" w:cs="Times New Roman"/>
        </w:rPr>
        <w:t xml:space="preserve">Based on the below findings and discussion, I </w:t>
      </w:r>
      <w:r w:rsidR="00CA506C" w:rsidRPr="00CA506C">
        <w:rPr>
          <w:rFonts w:ascii="Times New Roman" w:hAnsi="Times New Roman" w:cs="Times New Roman"/>
        </w:rPr>
        <w:lastRenderedPageBreak/>
        <w:t>recommend that the Commission find that</w:t>
      </w:r>
      <w:r w:rsidR="00CA506C">
        <w:rPr>
          <w:rFonts w:ascii="Times New Roman" w:hAnsi="Times New Roman" w:cs="Times New Roman"/>
        </w:rPr>
        <w:t xml:space="preserve"> SED’s</w:t>
      </w:r>
      <w:r w:rsidR="00A3305B">
        <w:rPr>
          <w:rFonts w:ascii="Times New Roman" w:hAnsi="Times New Roman" w:cs="Times New Roman"/>
        </w:rPr>
        <w:t xml:space="preserve"> </w:t>
      </w:r>
      <w:r w:rsidR="00CA506C">
        <w:rPr>
          <w:rFonts w:ascii="Times New Roman" w:hAnsi="Times New Roman" w:cs="Times New Roman"/>
        </w:rPr>
        <w:t xml:space="preserve">Program </w:t>
      </w:r>
      <w:r w:rsidR="00CA506C" w:rsidRPr="00CA506C">
        <w:rPr>
          <w:rFonts w:ascii="Times New Roman" w:hAnsi="Times New Roman" w:cs="Times New Roman"/>
        </w:rPr>
        <w:t>satisfies the criteria of Act 55 and 30 V.S.A. §§ 218, 225, and 226, and approve</w:t>
      </w:r>
      <w:r w:rsidR="00CA506C">
        <w:rPr>
          <w:rFonts w:ascii="Times New Roman" w:hAnsi="Times New Roman" w:cs="Times New Roman"/>
        </w:rPr>
        <w:t xml:space="preserve"> </w:t>
      </w:r>
      <w:r w:rsidR="00CA506C" w:rsidRPr="00CA506C">
        <w:rPr>
          <w:rFonts w:ascii="Times New Roman" w:hAnsi="Times New Roman" w:cs="Times New Roman"/>
        </w:rPr>
        <w:t xml:space="preserve">the tariff with an effective date of </w:t>
      </w:r>
      <w:r w:rsidR="00CA506C">
        <w:rPr>
          <w:rFonts w:ascii="Times New Roman" w:hAnsi="Times New Roman" w:cs="Times New Roman"/>
        </w:rPr>
        <w:t>October 1</w:t>
      </w:r>
      <w:r w:rsidR="00CA506C" w:rsidRPr="00CA506C">
        <w:rPr>
          <w:rFonts w:ascii="Times New Roman" w:hAnsi="Times New Roman" w:cs="Times New Roman"/>
        </w:rPr>
        <w:t>, 202</w:t>
      </w:r>
      <w:r w:rsidR="00CA506C">
        <w:rPr>
          <w:rFonts w:ascii="Times New Roman" w:hAnsi="Times New Roman" w:cs="Times New Roman"/>
        </w:rPr>
        <w:t>5</w:t>
      </w:r>
      <w:r w:rsidR="00CA506C" w:rsidRPr="00CA506C">
        <w:rPr>
          <w:rFonts w:ascii="Times New Roman" w:hAnsi="Times New Roman" w:cs="Times New Roman"/>
        </w:rPr>
        <w:t>.</w:t>
      </w:r>
    </w:p>
    <w:p w14:paraId="15DD3289" w14:textId="1FEA84B5" w:rsidR="007E66B6" w:rsidRPr="00105FD2" w:rsidRDefault="007E66B6" w:rsidP="00105FD2">
      <w:pPr>
        <w:spacing w:after="0" w:line="480" w:lineRule="auto"/>
        <w:jc w:val="center"/>
        <w:rPr>
          <w:rFonts w:ascii="Times New Roman" w:hAnsi="Times New Roman" w:cs="Times New Roman"/>
          <w:b/>
          <w:bCs/>
        </w:rPr>
      </w:pPr>
      <w:r w:rsidRPr="00105FD2">
        <w:rPr>
          <w:rFonts w:ascii="Times New Roman" w:hAnsi="Times New Roman" w:cs="Times New Roman"/>
          <w:b/>
          <w:bCs/>
          <w:u w:val="single"/>
        </w:rPr>
        <w:t>PROCEDURAL HISTORY</w:t>
      </w:r>
    </w:p>
    <w:p w14:paraId="0E97F557" w14:textId="17572D87" w:rsidR="00495BB3" w:rsidRPr="00744BCE" w:rsidRDefault="006C55DF" w:rsidP="00105FD2">
      <w:pPr>
        <w:spacing w:after="0" w:line="480" w:lineRule="auto"/>
        <w:ind w:firstLine="720"/>
        <w:rPr>
          <w:rFonts w:ascii="Times New Roman" w:hAnsi="Times New Roman" w:cs="Times New Roman"/>
        </w:rPr>
      </w:pPr>
      <w:r w:rsidRPr="00744BCE">
        <w:rPr>
          <w:rFonts w:ascii="Times New Roman" w:hAnsi="Times New Roman" w:cs="Times New Roman"/>
        </w:rPr>
        <w:t xml:space="preserve">On </w:t>
      </w:r>
      <w:r w:rsidR="00086AC6" w:rsidRPr="00744BCE">
        <w:rPr>
          <w:rFonts w:ascii="Times New Roman" w:hAnsi="Times New Roman" w:cs="Times New Roman"/>
        </w:rPr>
        <w:t xml:space="preserve">August 18, 2025, </w:t>
      </w:r>
      <w:r w:rsidR="00495BB3" w:rsidRPr="00744BCE">
        <w:rPr>
          <w:rFonts w:ascii="Times New Roman" w:hAnsi="Times New Roman" w:cs="Times New Roman"/>
        </w:rPr>
        <w:t xml:space="preserve">SED filed </w:t>
      </w:r>
      <w:r w:rsidR="00A712F8" w:rsidRPr="00744BCE">
        <w:rPr>
          <w:rFonts w:ascii="Times New Roman" w:hAnsi="Times New Roman" w:cs="Times New Roman"/>
        </w:rPr>
        <w:t xml:space="preserve">its petition for approval of the </w:t>
      </w:r>
      <w:r w:rsidR="00D030A3" w:rsidRPr="00744BCE">
        <w:rPr>
          <w:rFonts w:ascii="Times New Roman" w:hAnsi="Times New Roman" w:cs="Times New Roman"/>
        </w:rPr>
        <w:t xml:space="preserve">tariffs </w:t>
      </w:r>
      <w:r w:rsidR="00631210" w:rsidRPr="00631210">
        <w:rPr>
          <w:rFonts w:ascii="Times New Roman" w:hAnsi="Times New Roman" w:cs="Times New Roman"/>
        </w:rPr>
        <w:t>pursuant to 30 V.S.A. §§ 225-227.</w:t>
      </w:r>
    </w:p>
    <w:p w14:paraId="25EC96B7" w14:textId="71195978" w:rsidR="00495BB3" w:rsidRPr="00744BCE" w:rsidRDefault="00D030A3" w:rsidP="00105FD2">
      <w:pPr>
        <w:spacing w:after="0" w:line="480" w:lineRule="auto"/>
        <w:ind w:firstLine="720"/>
        <w:rPr>
          <w:rFonts w:ascii="Times New Roman" w:hAnsi="Times New Roman" w:cs="Times New Roman"/>
        </w:rPr>
      </w:pPr>
      <w:r w:rsidRPr="00744BCE">
        <w:rPr>
          <w:rFonts w:ascii="Times New Roman" w:hAnsi="Times New Roman" w:cs="Times New Roman"/>
        </w:rPr>
        <w:t>On August 1</w:t>
      </w:r>
      <w:r w:rsidR="00B02E5D">
        <w:rPr>
          <w:rFonts w:ascii="Times New Roman" w:hAnsi="Times New Roman" w:cs="Times New Roman"/>
        </w:rPr>
        <w:t>9</w:t>
      </w:r>
      <w:r w:rsidRPr="00744BCE">
        <w:rPr>
          <w:rFonts w:ascii="Times New Roman" w:hAnsi="Times New Roman" w:cs="Times New Roman"/>
        </w:rPr>
        <w:t>, 2025, the Commission filed an Order r</w:t>
      </w:r>
      <w:r w:rsidR="00495BB3" w:rsidRPr="00744BCE">
        <w:rPr>
          <w:rFonts w:ascii="Times New Roman" w:hAnsi="Times New Roman" w:cs="Times New Roman"/>
        </w:rPr>
        <w:t>equest</w:t>
      </w:r>
      <w:r w:rsidRPr="00744BCE">
        <w:rPr>
          <w:rFonts w:ascii="Times New Roman" w:hAnsi="Times New Roman" w:cs="Times New Roman"/>
        </w:rPr>
        <w:t xml:space="preserve">ing the Department of Public Service </w:t>
      </w:r>
      <w:r w:rsidR="006300C7">
        <w:rPr>
          <w:rFonts w:ascii="Times New Roman" w:hAnsi="Times New Roman" w:cs="Times New Roman"/>
        </w:rPr>
        <w:t xml:space="preserve">to </w:t>
      </w:r>
      <w:r w:rsidR="00A24555" w:rsidRPr="00744BCE">
        <w:rPr>
          <w:rFonts w:ascii="Times New Roman" w:hAnsi="Times New Roman" w:cs="Times New Roman"/>
        </w:rPr>
        <w:t>file whether an</w:t>
      </w:r>
      <w:r w:rsidR="00495BB3" w:rsidRPr="00744BCE">
        <w:rPr>
          <w:rFonts w:ascii="Times New Roman" w:hAnsi="Times New Roman" w:cs="Times New Roman"/>
        </w:rPr>
        <w:t xml:space="preserve"> investigation </w:t>
      </w:r>
      <w:r w:rsidR="00A24555" w:rsidRPr="00744BCE">
        <w:rPr>
          <w:rFonts w:ascii="Times New Roman" w:hAnsi="Times New Roman" w:cs="Times New Roman"/>
        </w:rPr>
        <w:t xml:space="preserve">into the proposed tariffs was warranted. </w:t>
      </w:r>
    </w:p>
    <w:p w14:paraId="005EA275" w14:textId="73E98476" w:rsidR="00495BB3" w:rsidRPr="00744BCE" w:rsidRDefault="00A24555" w:rsidP="00105FD2">
      <w:pPr>
        <w:spacing w:after="0" w:line="480" w:lineRule="auto"/>
        <w:ind w:firstLine="720"/>
        <w:rPr>
          <w:rFonts w:ascii="Times New Roman" w:hAnsi="Times New Roman" w:cs="Times New Roman"/>
        </w:rPr>
      </w:pPr>
      <w:r w:rsidRPr="00744BCE">
        <w:rPr>
          <w:rFonts w:ascii="Times New Roman" w:hAnsi="Times New Roman" w:cs="Times New Roman"/>
        </w:rPr>
        <w:t>On Sep</w:t>
      </w:r>
      <w:r w:rsidR="00864E11" w:rsidRPr="00744BCE">
        <w:rPr>
          <w:rFonts w:ascii="Times New Roman" w:hAnsi="Times New Roman" w:cs="Times New Roman"/>
        </w:rPr>
        <w:t>tember 1</w:t>
      </w:r>
      <w:r w:rsidR="00B02E5D">
        <w:rPr>
          <w:rFonts w:ascii="Times New Roman" w:hAnsi="Times New Roman" w:cs="Times New Roman"/>
        </w:rPr>
        <w:t>7</w:t>
      </w:r>
      <w:r w:rsidR="00864E11" w:rsidRPr="00744BCE">
        <w:rPr>
          <w:rFonts w:ascii="Times New Roman" w:hAnsi="Times New Roman" w:cs="Times New Roman"/>
        </w:rPr>
        <w:t>, 2025, the Department requested an investigation.</w:t>
      </w:r>
    </w:p>
    <w:p w14:paraId="4D8CA8DD" w14:textId="74E1C1F5" w:rsidR="00864E11" w:rsidRPr="00744BCE" w:rsidRDefault="00864E11" w:rsidP="00105FD2">
      <w:pPr>
        <w:spacing w:after="0" w:line="480" w:lineRule="auto"/>
        <w:ind w:firstLine="720"/>
        <w:rPr>
          <w:rFonts w:ascii="Times New Roman" w:hAnsi="Times New Roman" w:cs="Times New Roman"/>
        </w:rPr>
      </w:pPr>
      <w:r w:rsidRPr="00744BCE">
        <w:rPr>
          <w:rFonts w:ascii="Times New Roman" w:hAnsi="Times New Roman" w:cs="Times New Roman"/>
        </w:rPr>
        <w:t xml:space="preserve">On </w:t>
      </w:r>
      <w:r w:rsidR="005C01A9" w:rsidRPr="00744BCE">
        <w:rPr>
          <w:rFonts w:ascii="Times New Roman" w:hAnsi="Times New Roman" w:cs="Times New Roman"/>
        </w:rPr>
        <w:t>September 25, 2025, the Commission issued an Order suspending implementation of the tariffs and opened an investigation.</w:t>
      </w:r>
    </w:p>
    <w:p w14:paraId="49F54A7D" w14:textId="29A1BC75" w:rsidR="005C01A9" w:rsidRPr="00744BCE" w:rsidRDefault="00120EFE" w:rsidP="00105FD2">
      <w:pPr>
        <w:spacing w:after="0" w:line="480" w:lineRule="auto"/>
        <w:ind w:firstLine="720"/>
        <w:rPr>
          <w:rFonts w:ascii="Times New Roman" w:hAnsi="Times New Roman" w:cs="Times New Roman"/>
        </w:rPr>
      </w:pPr>
      <w:r w:rsidRPr="00744BCE">
        <w:rPr>
          <w:rFonts w:ascii="Times New Roman" w:hAnsi="Times New Roman" w:cs="Times New Roman"/>
        </w:rPr>
        <w:t xml:space="preserve">On October 8, 2025, SED and the Department jointly filed a proposed schedule. </w:t>
      </w:r>
    </w:p>
    <w:p w14:paraId="4F67A675" w14:textId="26358664" w:rsidR="00120EFE" w:rsidRPr="00744BCE" w:rsidRDefault="00491C55" w:rsidP="00105FD2">
      <w:pPr>
        <w:spacing w:after="0" w:line="480" w:lineRule="auto"/>
        <w:ind w:firstLine="720"/>
        <w:rPr>
          <w:rFonts w:ascii="Times New Roman" w:hAnsi="Times New Roman" w:cs="Times New Roman"/>
        </w:rPr>
      </w:pPr>
      <w:r w:rsidRPr="00744BCE">
        <w:rPr>
          <w:rFonts w:ascii="Times New Roman" w:hAnsi="Times New Roman" w:cs="Times New Roman"/>
        </w:rPr>
        <w:t>On November 3, 2025, the Department served its first round of discovery requests on SED.</w:t>
      </w:r>
    </w:p>
    <w:p w14:paraId="10AF3C6A" w14:textId="2E659288" w:rsidR="00491C55" w:rsidRPr="00744BCE" w:rsidRDefault="00491C55" w:rsidP="00105FD2">
      <w:pPr>
        <w:spacing w:after="0" w:line="480" w:lineRule="auto"/>
        <w:ind w:firstLine="720"/>
        <w:rPr>
          <w:rFonts w:ascii="Times New Roman" w:hAnsi="Times New Roman" w:cs="Times New Roman"/>
        </w:rPr>
      </w:pPr>
      <w:r w:rsidRPr="00744BCE">
        <w:rPr>
          <w:rFonts w:ascii="Times New Roman" w:hAnsi="Times New Roman" w:cs="Times New Roman"/>
        </w:rPr>
        <w:t xml:space="preserve">On </w:t>
      </w:r>
      <w:r w:rsidR="00235D1F" w:rsidRPr="00744BCE">
        <w:rPr>
          <w:rFonts w:ascii="Times New Roman" w:hAnsi="Times New Roman" w:cs="Times New Roman"/>
        </w:rPr>
        <w:t xml:space="preserve">November 14, 2025, SED served its first round of discovery responses on the Department </w:t>
      </w:r>
      <w:r w:rsidR="00865BC4" w:rsidRPr="00744BCE">
        <w:rPr>
          <w:rFonts w:ascii="Times New Roman" w:hAnsi="Times New Roman" w:cs="Times New Roman"/>
        </w:rPr>
        <w:t xml:space="preserve">and </w:t>
      </w:r>
      <w:r w:rsidR="007E1C33" w:rsidRPr="00744BCE">
        <w:rPr>
          <w:rFonts w:ascii="Times New Roman" w:hAnsi="Times New Roman" w:cs="Times New Roman"/>
        </w:rPr>
        <w:t xml:space="preserve">its certificate of service with the Commission. </w:t>
      </w:r>
    </w:p>
    <w:p w14:paraId="55CB6FF7" w14:textId="0B8C6D8B" w:rsidR="00F00151" w:rsidRPr="00744BCE" w:rsidRDefault="00446DA6" w:rsidP="00105FD2">
      <w:pPr>
        <w:spacing w:after="0" w:line="480" w:lineRule="auto"/>
        <w:ind w:firstLine="720"/>
        <w:rPr>
          <w:rFonts w:ascii="Times New Roman" w:hAnsi="Times New Roman" w:cs="Times New Roman"/>
        </w:rPr>
      </w:pPr>
      <w:r w:rsidRPr="00744BCE">
        <w:rPr>
          <w:rFonts w:ascii="Times New Roman" w:hAnsi="Times New Roman" w:cs="Times New Roman"/>
        </w:rPr>
        <w:t xml:space="preserve">On November 21, 2025, the Hearing Officer held a Joint Schedule Conference and the parties agreed that a </w:t>
      </w:r>
      <w:r w:rsidR="00FA4F0B" w:rsidRPr="00744BCE">
        <w:rPr>
          <w:rFonts w:ascii="Times New Roman" w:hAnsi="Times New Roman" w:cs="Times New Roman"/>
        </w:rPr>
        <w:t xml:space="preserve">public meeting was not required for this investigation. </w:t>
      </w:r>
    </w:p>
    <w:p w14:paraId="75716A3D" w14:textId="13C7BC5C" w:rsidR="008F0395" w:rsidRDefault="008F0395" w:rsidP="00105FD2">
      <w:pPr>
        <w:spacing w:after="0" w:line="480" w:lineRule="auto"/>
        <w:ind w:firstLine="720"/>
        <w:rPr>
          <w:rFonts w:ascii="Times New Roman" w:hAnsi="Times New Roman" w:cs="Times New Roman"/>
        </w:rPr>
      </w:pPr>
      <w:r>
        <w:rPr>
          <w:rFonts w:ascii="Times New Roman" w:hAnsi="Times New Roman" w:cs="Times New Roman"/>
        </w:rPr>
        <w:t>On December 16, 202</w:t>
      </w:r>
      <w:r w:rsidR="000F1C3E">
        <w:rPr>
          <w:rFonts w:ascii="Times New Roman" w:hAnsi="Times New Roman" w:cs="Times New Roman"/>
        </w:rPr>
        <w:t>5</w:t>
      </w:r>
      <w:r>
        <w:rPr>
          <w:rFonts w:ascii="Times New Roman" w:hAnsi="Times New Roman" w:cs="Times New Roman"/>
        </w:rPr>
        <w:t xml:space="preserve">, the Commission issued an Order </w:t>
      </w:r>
      <w:r w:rsidR="009C0A58">
        <w:rPr>
          <w:rFonts w:ascii="Times New Roman" w:hAnsi="Times New Roman" w:cs="Times New Roman"/>
        </w:rPr>
        <w:t>adopted a proposed schedule for this proceeding and Case No. 25-</w:t>
      </w:r>
      <w:r w:rsidR="003F1841">
        <w:rPr>
          <w:rFonts w:ascii="Times New Roman" w:hAnsi="Times New Roman" w:cs="Times New Roman"/>
        </w:rPr>
        <w:t>1792-TF.</w:t>
      </w:r>
    </w:p>
    <w:p w14:paraId="0424FFE3" w14:textId="3A3BB122" w:rsidR="00727C3F" w:rsidRDefault="007E66B6" w:rsidP="00727C3F">
      <w:pPr>
        <w:spacing w:after="0" w:line="480" w:lineRule="auto"/>
        <w:ind w:firstLine="720"/>
        <w:rPr>
          <w:rFonts w:ascii="Times New Roman" w:hAnsi="Times New Roman" w:cs="Times New Roman"/>
        </w:rPr>
      </w:pPr>
      <w:r w:rsidRPr="00744BCE">
        <w:rPr>
          <w:rFonts w:ascii="Times New Roman" w:hAnsi="Times New Roman" w:cs="Times New Roman"/>
        </w:rPr>
        <w:t>No party has requested an evidentiary hearing or objected to the prefiled testimony and exhibits. Accordingly, I admit the following documents as if presented at a hearing: the prefiled testimony of Michael Lazorchak and exhibit</w:t>
      </w:r>
      <w:r w:rsidR="00152B37" w:rsidRPr="00744BCE">
        <w:rPr>
          <w:rFonts w:ascii="Times New Roman" w:hAnsi="Times New Roman" w:cs="Times New Roman"/>
        </w:rPr>
        <w:t>s</w:t>
      </w:r>
      <w:r w:rsidRPr="00744BCE">
        <w:rPr>
          <w:rFonts w:ascii="Times New Roman" w:hAnsi="Times New Roman" w:cs="Times New Roman"/>
        </w:rPr>
        <w:t xml:space="preserve"> SED-ML-1</w:t>
      </w:r>
      <w:r w:rsidR="00813061">
        <w:rPr>
          <w:rFonts w:ascii="Times New Roman" w:hAnsi="Times New Roman" w:cs="Times New Roman"/>
        </w:rPr>
        <w:t xml:space="preserve"> and </w:t>
      </w:r>
      <w:r w:rsidR="007A1BB5" w:rsidRPr="00744BCE">
        <w:rPr>
          <w:rFonts w:ascii="Times New Roman" w:hAnsi="Times New Roman" w:cs="Times New Roman"/>
        </w:rPr>
        <w:t>SED-ML-2</w:t>
      </w:r>
      <w:r w:rsidR="0049769C">
        <w:rPr>
          <w:rFonts w:ascii="Times New Roman" w:hAnsi="Times New Roman" w:cs="Times New Roman"/>
        </w:rPr>
        <w:t xml:space="preserve"> and</w:t>
      </w:r>
      <w:r w:rsidR="00813061">
        <w:rPr>
          <w:rFonts w:ascii="Times New Roman" w:hAnsi="Times New Roman" w:cs="Times New Roman"/>
        </w:rPr>
        <w:t xml:space="preserve"> </w:t>
      </w:r>
      <w:r w:rsidR="000F2228">
        <w:rPr>
          <w:rFonts w:ascii="Times New Roman" w:hAnsi="Times New Roman" w:cs="Times New Roman"/>
        </w:rPr>
        <w:t>Program Tariff</w:t>
      </w:r>
      <w:r w:rsidRPr="00744BCE">
        <w:rPr>
          <w:rFonts w:ascii="Times New Roman" w:hAnsi="Times New Roman" w:cs="Times New Roman"/>
        </w:rPr>
        <w:t>.</w:t>
      </w:r>
    </w:p>
    <w:p w14:paraId="6837430A" w14:textId="77777777" w:rsidR="009D2B4A" w:rsidRPr="00727C3F" w:rsidRDefault="009D2B4A" w:rsidP="00727C3F">
      <w:pPr>
        <w:spacing w:after="0" w:line="480" w:lineRule="auto"/>
        <w:ind w:firstLine="720"/>
        <w:rPr>
          <w:rFonts w:ascii="Times New Roman" w:hAnsi="Times New Roman" w:cs="Times New Roman"/>
        </w:rPr>
      </w:pPr>
    </w:p>
    <w:p w14:paraId="478EDA41" w14:textId="44A9C66A" w:rsidR="00650FB3" w:rsidRPr="00105FD2" w:rsidRDefault="00650FB3" w:rsidP="00105FD2">
      <w:pPr>
        <w:spacing w:after="0" w:line="480" w:lineRule="auto"/>
        <w:ind w:firstLine="720"/>
        <w:jc w:val="center"/>
        <w:rPr>
          <w:rFonts w:ascii="Times New Roman" w:hAnsi="Times New Roman" w:cs="Times New Roman"/>
          <w:b/>
          <w:bCs/>
          <w:u w:val="single"/>
        </w:rPr>
      </w:pPr>
      <w:r w:rsidRPr="00105FD2">
        <w:rPr>
          <w:rFonts w:ascii="Times New Roman" w:hAnsi="Times New Roman" w:cs="Times New Roman"/>
          <w:b/>
          <w:bCs/>
          <w:u w:val="single"/>
        </w:rPr>
        <w:lastRenderedPageBreak/>
        <w:t xml:space="preserve">LEGAL STANDARD </w:t>
      </w:r>
    </w:p>
    <w:p w14:paraId="76F38B59" w14:textId="34879B44" w:rsidR="00595968" w:rsidRPr="00595968" w:rsidRDefault="008A29CD" w:rsidP="00105FD2">
      <w:pPr>
        <w:spacing w:after="0" w:line="480" w:lineRule="auto"/>
        <w:ind w:firstLine="720"/>
        <w:rPr>
          <w:rFonts w:ascii="Times New Roman" w:hAnsi="Times New Roman" w:cs="Times New Roman"/>
        </w:rPr>
      </w:pPr>
      <w:r w:rsidRPr="00744BCE">
        <w:rPr>
          <w:rFonts w:ascii="Times New Roman" w:hAnsi="Times New Roman" w:cs="Times New Roman"/>
        </w:rPr>
        <w:t>SED</w:t>
      </w:r>
      <w:r w:rsidR="00650FB3" w:rsidRPr="00744BCE">
        <w:rPr>
          <w:rFonts w:ascii="Times New Roman" w:hAnsi="Times New Roman" w:cs="Times New Roman"/>
        </w:rPr>
        <w:t xml:space="preserve"> has an obligation to file with the Commission schedules of “all rates . . . for any service performed or any product furnished by it within the State, and as a part thereof shall file the rules and regulations that in any manner affect the tolls or rates charged or to be charged for any such service or product.”</w:t>
      </w:r>
      <w:r w:rsidR="00F7339A" w:rsidRPr="00744BCE">
        <w:rPr>
          <w:rStyle w:val="FootnoteReference"/>
          <w:rFonts w:ascii="Times New Roman" w:hAnsi="Times New Roman" w:cs="Times New Roman"/>
        </w:rPr>
        <w:footnoteReference w:id="2"/>
      </w:r>
      <w:r w:rsidR="00650FB3" w:rsidRPr="00744BCE">
        <w:rPr>
          <w:rFonts w:ascii="Times New Roman" w:hAnsi="Times New Roman" w:cs="Times New Roman"/>
        </w:rPr>
        <w:t xml:space="preserve"> </w:t>
      </w:r>
      <w:r w:rsidR="00595968" w:rsidRPr="00595968">
        <w:rPr>
          <w:rFonts w:ascii="Times New Roman" w:hAnsi="Times New Roman" w:cs="Times New Roman"/>
        </w:rPr>
        <w:t>Section 33(b) of Act 55 requires Vermont distribution utilities to implement rates related</w:t>
      </w:r>
      <w:r w:rsidR="00326276">
        <w:rPr>
          <w:rFonts w:ascii="Times New Roman" w:hAnsi="Times New Roman" w:cs="Times New Roman"/>
        </w:rPr>
        <w:t xml:space="preserve"> </w:t>
      </w:r>
      <w:r w:rsidR="00595968" w:rsidRPr="00595968">
        <w:rPr>
          <w:rFonts w:ascii="Times New Roman" w:hAnsi="Times New Roman" w:cs="Times New Roman"/>
        </w:rPr>
        <w:t xml:space="preserve">to plug-in electric vehicles </w:t>
      </w:r>
      <w:r w:rsidR="006C3209">
        <w:rPr>
          <w:rFonts w:ascii="Times New Roman" w:hAnsi="Times New Roman" w:cs="Times New Roman"/>
        </w:rPr>
        <w:t xml:space="preserve">(“PEV”) </w:t>
      </w:r>
      <w:r w:rsidR="00595968" w:rsidRPr="00595968">
        <w:rPr>
          <w:rFonts w:ascii="Times New Roman" w:hAnsi="Times New Roman" w:cs="Times New Roman"/>
        </w:rPr>
        <w:t>and electric vehicle supply equipment</w:t>
      </w:r>
      <w:r w:rsidR="006B2644">
        <w:rPr>
          <w:rFonts w:ascii="Times New Roman" w:hAnsi="Times New Roman" w:cs="Times New Roman"/>
        </w:rPr>
        <w:t xml:space="preserve"> </w:t>
      </w:r>
      <w:r w:rsidR="006C3209">
        <w:rPr>
          <w:rFonts w:ascii="Times New Roman" w:hAnsi="Times New Roman" w:cs="Times New Roman"/>
        </w:rPr>
        <w:t xml:space="preserve">(“EVSE”) </w:t>
      </w:r>
      <w:r w:rsidR="00595968" w:rsidRPr="00595968">
        <w:rPr>
          <w:rFonts w:ascii="Times New Roman" w:hAnsi="Times New Roman" w:cs="Times New Roman"/>
        </w:rPr>
        <w:t>by June 30, 2024. The rates must encourage:</w:t>
      </w:r>
    </w:p>
    <w:p w14:paraId="7835C5DF" w14:textId="77777777" w:rsidR="00595968" w:rsidRPr="00595968" w:rsidRDefault="00595968" w:rsidP="00105FD2">
      <w:pPr>
        <w:spacing w:after="0" w:line="480" w:lineRule="auto"/>
        <w:ind w:firstLine="720"/>
        <w:rPr>
          <w:rFonts w:ascii="Times New Roman" w:hAnsi="Times New Roman" w:cs="Times New Roman"/>
        </w:rPr>
      </w:pPr>
      <w:r w:rsidRPr="00595968">
        <w:rPr>
          <w:rFonts w:ascii="Times New Roman" w:hAnsi="Times New Roman" w:cs="Times New Roman"/>
        </w:rPr>
        <w:t>(1) efficient use of PEV loads consistent with objectives of least-cost integrated planning,</w:t>
      </w:r>
    </w:p>
    <w:p w14:paraId="41F4F59F" w14:textId="77777777" w:rsidR="00595968" w:rsidRPr="00595968" w:rsidRDefault="00595968" w:rsidP="00105FD2">
      <w:pPr>
        <w:spacing w:after="0" w:line="480" w:lineRule="auto"/>
        <w:ind w:firstLine="720"/>
        <w:rPr>
          <w:rFonts w:ascii="Times New Roman" w:hAnsi="Times New Roman" w:cs="Times New Roman"/>
        </w:rPr>
      </w:pPr>
      <w:r w:rsidRPr="00595968">
        <w:rPr>
          <w:rFonts w:ascii="Times New Roman" w:hAnsi="Times New Roman" w:cs="Times New Roman"/>
        </w:rPr>
        <w:t>set out in 30 V.S.A. § 218c, and 30 V.S.A. § 202(b) and (c);</w:t>
      </w:r>
    </w:p>
    <w:p w14:paraId="6D7FA71B" w14:textId="77777777" w:rsidR="00595968" w:rsidRPr="00595968" w:rsidRDefault="00595968" w:rsidP="00105FD2">
      <w:pPr>
        <w:spacing w:after="0" w:line="480" w:lineRule="auto"/>
        <w:ind w:firstLine="720"/>
        <w:rPr>
          <w:rFonts w:ascii="Times New Roman" w:hAnsi="Times New Roman" w:cs="Times New Roman"/>
        </w:rPr>
      </w:pPr>
      <w:r w:rsidRPr="00595968">
        <w:rPr>
          <w:rFonts w:ascii="Times New Roman" w:hAnsi="Times New Roman" w:cs="Times New Roman"/>
        </w:rPr>
        <w:t>(2) participation in the PEV rates;</w:t>
      </w:r>
    </w:p>
    <w:p w14:paraId="553AA88C" w14:textId="77777777" w:rsidR="00595968" w:rsidRPr="00595968" w:rsidRDefault="00595968" w:rsidP="00105FD2">
      <w:pPr>
        <w:spacing w:after="0" w:line="480" w:lineRule="auto"/>
        <w:ind w:firstLine="720"/>
        <w:rPr>
          <w:rFonts w:ascii="Times New Roman" w:hAnsi="Times New Roman" w:cs="Times New Roman"/>
        </w:rPr>
      </w:pPr>
      <w:r w:rsidRPr="00595968">
        <w:rPr>
          <w:rFonts w:ascii="Times New Roman" w:hAnsi="Times New Roman" w:cs="Times New Roman"/>
        </w:rPr>
        <w:t>(3) travel by PEV relative to available alternatives; and</w:t>
      </w:r>
    </w:p>
    <w:p w14:paraId="4660F8DF" w14:textId="77777777" w:rsidR="00595968" w:rsidRPr="00595968" w:rsidRDefault="00595968" w:rsidP="00105FD2">
      <w:pPr>
        <w:spacing w:after="0" w:line="480" w:lineRule="auto"/>
        <w:ind w:firstLine="720"/>
        <w:rPr>
          <w:rFonts w:ascii="Times New Roman" w:hAnsi="Times New Roman" w:cs="Times New Roman"/>
        </w:rPr>
      </w:pPr>
      <w:r w:rsidRPr="00595968">
        <w:rPr>
          <w:rFonts w:ascii="Times New Roman" w:hAnsi="Times New Roman" w:cs="Times New Roman"/>
        </w:rPr>
        <w:t>(4) greater adoption of PEVs.</w:t>
      </w:r>
    </w:p>
    <w:p w14:paraId="3ACA834F" w14:textId="298F26D5" w:rsidR="00595968" w:rsidRPr="00595968" w:rsidRDefault="00595968" w:rsidP="00105FD2">
      <w:pPr>
        <w:spacing w:after="0" w:line="480" w:lineRule="auto"/>
        <w:rPr>
          <w:rFonts w:ascii="Times New Roman" w:hAnsi="Times New Roman" w:cs="Times New Roman"/>
        </w:rPr>
      </w:pPr>
      <w:r w:rsidRPr="00595968">
        <w:rPr>
          <w:rFonts w:ascii="Times New Roman" w:hAnsi="Times New Roman" w:cs="Times New Roman"/>
        </w:rPr>
        <w:t>Section 33(c)(1) also specifies the minimum findings that the Commission must make before</w:t>
      </w:r>
      <w:r>
        <w:rPr>
          <w:rFonts w:ascii="Times New Roman" w:hAnsi="Times New Roman" w:cs="Times New Roman"/>
        </w:rPr>
        <w:t xml:space="preserve"> </w:t>
      </w:r>
      <w:r w:rsidRPr="00595968">
        <w:rPr>
          <w:rFonts w:ascii="Times New Roman" w:hAnsi="Times New Roman" w:cs="Times New Roman"/>
        </w:rPr>
        <w:t>approving an EV rate proposed by a utility, including finding that the rate:</w:t>
      </w:r>
    </w:p>
    <w:p w14:paraId="061C2F57" w14:textId="77777777" w:rsidR="00595968" w:rsidRPr="00595968" w:rsidRDefault="00595968" w:rsidP="00105FD2">
      <w:pPr>
        <w:spacing w:after="0" w:line="480" w:lineRule="auto"/>
        <w:ind w:firstLine="720"/>
        <w:rPr>
          <w:rFonts w:ascii="Times New Roman" w:hAnsi="Times New Roman" w:cs="Times New Roman"/>
        </w:rPr>
      </w:pPr>
      <w:r w:rsidRPr="00595968">
        <w:rPr>
          <w:rFonts w:ascii="Times New Roman" w:hAnsi="Times New Roman" w:cs="Times New Roman"/>
        </w:rPr>
        <w:t>(A) supports greater adoption of PEVs;</w:t>
      </w:r>
    </w:p>
    <w:p w14:paraId="0250D495" w14:textId="77777777" w:rsidR="00595968" w:rsidRPr="00595968" w:rsidRDefault="00595968" w:rsidP="00105FD2">
      <w:pPr>
        <w:spacing w:after="0" w:line="480" w:lineRule="auto"/>
        <w:ind w:firstLine="720"/>
        <w:rPr>
          <w:rFonts w:ascii="Times New Roman" w:hAnsi="Times New Roman" w:cs="Times New Roman"/>
        </w:rPr>
      </w:pPr>
      <w:r w:rsidRPr="00595968">
        <w:rPr>
          <w:rFonts w:ascii="Times New Roman" w:hAnsi="Times New Roman" w:cs="Times New Roman"/>
        </w:rPr>
        <w:t>(B) adequately compensates PEV operators and owners of EVSE available to the public</w:t>
      </w:r>
    </w:p>
    <w:p w14:paraId="4E5C3416" w14:textId="71F7FF8A" w:rsidR="00595968" w:rsidRDefault="00595968" w:rsidP="00105FD2">
      <w:pPr>
        <w:spacing w:after="0" w:line="480" w:lineRule="auto"/>
        <w:ind w:firstLine="720"/>
        <w:rPr>
          <w:rFonts w:ascii="Times New Roman" w:hAnsi="Times New Roman" w:cs="Times New Roman"/>
        </w:rPr>
      </w:pPr>
      <w:r w:rsidRPr="00595968">
        <w:rPr>
          <w:rFonts w:ascii="Times New Roman" w:hAnsi="Times New Roman" w:cs="Times New Roman"/>
        </w:rPr>
        <w:t>for the value of grid-related services, including costs avoided through peak management;</w:t>
      </w:r>
    </w:p>
    <w:p w14:paraId="2C2BAF04" w14:textId="77777777" w:rsidR="00C013CE" w:rsidRPr="00C013CE" w:rsidRDefault="00C013CE" w:rsidP="00105FD2">
      <w:pPr>
        <w:spacing w:after="0" w:line="480" w:lineRule="auto"/>
        <w:ind w:firstLine="720"/>
        <w:rPr>
          <w:rFonts w:ascii="Times New Roman" w:hAnsi="Times New Roman" w:cs="Times New Roman"/>
        </w:rPr>
      </w:pPr>
      <w:r w:rsidRPr="00C013CE">
        <w:rPr>
          <w:rFonts w:ascii="Times New Roman" w:hAnsi="Times New Roman" w:cs="Times New Roman"/>
        </w:rPr>
        <w:t>(C) adequately compensates the electric distribution utility and its customers for the</w:t>
      </w:r>
    </w:p>
    <w:p w14:paraId="22E5FB94" w14:textId="77777777" w:rsidR="00C013CE" w:rsidRPr="00C013CE" w:rsidRDefault="00C013CE" w:rsidP="00105FD2">
      <w:pPr>
        <w:spacing w:after="0" w:line="480" w:lineRule="auto"/>
        <w:ind w:firstLine="720"/>
        <w:rPr>
          <w:rFonts w:ascii="Times New Roman" w:hAnsi="Times New Roman" w:cs="Times New Roman"/>
        </w:rPr>
      </w:pPr>
      <w:r w:rsidRPr="00C013CE">
        <w:rPr>
          <w:rFonts w:ascii="Times New Roman" w:hAnsi="Times New Roman" w:cs="Times New Roman"/>
        </w:rPr>
        <w:t>additional costs that are directly attributable to the delivery of electricity through a PEV</w:t>
      </w:r>
    </w:p>
    <w:p w14:paraId="6BF12F69" w14:textId="77777777" w:rsidR="00C013CE" w:rsidRPr="00C013CE" w:rsidRDefault="00C013CE" w:rsidP="00105FD2">
      <w:pPr>
        <w:spacing w:after="0" w:line="480" w:lineRule="auto"/>
        <w:ind w:firstLine="720"/>
        <w:rPr>
          <w:rFonts w:ascii="Times New Roman" w:hAnsi="Times New Roman" w:cs="Times New Roman"/>
        </w:rPr>
      </w:pPr>
      <w:r w:rsidRPr="00C013CE">
        <w:rPr>
          <w:rFonts w:ascii="Times New Roman" w:hAnsi="Times New Roman" w:cs="Times New Roman"/>
        </w:rPr>
        <w:t>rate;</w:t>
      </w:r>
    </w:p>
    <w:p w14:paraId="1EB4B666" w14:textId="77777777" w:rsidR="00C013CE" w:rsidRPr="00C013CE" w:rsidRDefault="00C013CE" w:rsidP="00105FD2">
      <w:pPr>
        <w:spacing w:after="0" w:line="480" w:lineRule="auto"/>
        <w:ind w:firstLine="720"/>
        <w:rPr>
          <w:rFonts w:ascii="Times New Roman" w:hAnsi="Times New Roman" w:cs="Times New Roman"/>
        </w:rPr>
      </w:pPr>
      <w:r w:rsidRPr="00C013CE">
        <w:rPr>
          <w:rFonts w:ascii="Times New Roman" w:hAnsi="Times New Roman" w:cs="Times New Roman"/>
        </w:rPr>
        <w:t>(D) includes a reasonable contribution to historic or embedded costs required to meet the</w:t>
      </w:r>
    </w:p>
    <w:p w14:paraId="15C62639" w14:textId="77777777" w:rsidR="00C013CE" w:rsidRPr="00C013CE" w:rsidRDefault="00C013CE" w:rsidP="00105FD2">
      <w:pPr>
        <w:spacing w:after="0" w:line="480" w:lineRule="auto"/>
        <w:ind w:firstLine="720"/>
        <w:rPr>
          <w:rFonts w:ascii="Times New Roman" w:hAnsi="Times New Roman" w:cs="Times New Roman"/>
        </w:rPr>
      </w:pPr>
      <w:r w:rsidRPr="00C013CE">
        <w:rPr>
          <w:rFonts w:ascii="Times New Roman" w:hAnsi="Times New Roman" w:cs="Times New Roman"/>
        </w:rPr>
        <w:t>overall cost of service;</w:t>
      </w:r>
    </w:p>
    <w:p w14:paraId="6DB510E7" w14:textId="77777777" w:rsidR="00C013CE" w:rsidRPr="00C013CE" w:rsidRDefault="00C013CE" w:rsidP="00105FD2">
      <w:pPr>
        <w:spacing w:after="0" w:line="480" w:lineRule="auto"/>
        <w:ind w:firstLine="720"/>
        <w:rPr>
          <w:rFonts w:ascii="Times New Roman" w:hAnsi="Times New Roman" w:cs="Times New Roman"/>
        </w:rPr>
      </w:pPr>
      <w:r w:rsidRPr="00C013CE">
        <w:rPr>
          <w:rFonts w:ascii="Times New Roman" w:hAnsi="Times New Roman" w:cs="Times New Roman"/>
        </w:rPr>
        <w:lastRenderedPageBreak/>
        <w:t>(E) does not discourage EVSE available to the public; and</w:t>
      </w:r>
    </w:p>
    <w:p w14:paraId="56565099" w14:textId="77777777" w:rsidR="00C013CE" w:rsidRPr="00C013CE" w:rsidRDefault="00C013CE" w:rsidP="00105FD2">
      <w:pPr>
        <w:spacing w:after="0" w:line="480" w:lineRule="auto"/>
        <w:ind w:firstLine="720"/>
        <w:rPr>
          <w:rFonts w:ascii="Times New Roman" w:hAnsi="Times New Roman" w:cs="Times New Roman"/>
        </w:rPr>
      </w:pPr>
      <w:r w:rsidRPr="00C013CE">
        <w:rPr>
          <w:rFonts w:ascii="Times New Roman" w:hAnsi="Times New Roman" w:cs="Times New Roman"/>
        </w:rPr>
        <w:t>(F) does not have an adverse impact to ratepayers not utilizing the PEV rate.</w:t>
      </w:r>
    </w:p>
    <w:p w14:paraId="388D21C0" w14:textId="442CB5DB" w:rsidR="009D2B4A" w:rsidRDefault="00126AA0" w:rsidP="009D2B4A">
      <w:pPr>
        <w:spacing w:after="0" w:line="480" w:lineRule="auto"/>
        <w:ind w:firstLine="720"/>
        <w:rPr>
          <w:rFonts w:ascii="Times New Roman" w:hAnsi="Times New Roman" w:cs="Times New Roman"/>
        </w:rPr>
      </w:pPr>
      <w:r w:rsidRPr="00C013CE">
        <w:rPr>
          <w:rFonts w:ascii="Times New Roman" w:hAnsi="Times New Roman" w:cs="Times New Roman"/>
        </w:rPr>
        <w:t xml:space="preserve">The specific </w:t>
      </w:r>
      <w:r w:rsidR="00A43C74">
        <w:rPr>
          <w:rFonts w:ascii="Times New Roman" w:hAnsi="Times New Roman" w:cs="Times New Roman"/>
        </w:rPr>
        <w:t>P</w:t>
      </w:r>
      <w:r w:rsidR="006B2644">
        <w:rPr>
          <w:rFonts w:ascii="Times New Roman" w:hAnsi="Times New Roman" w:cs="Times New Roman"/>
        </w:rPr>
        <w:t>EV</w:t>
      </w:r>
      <w:r w:rsidR="006C3209">
        <w:rPr>
          <w:rFonts w:ascii="Times New Roman" w:hAnsi="Times New Roman" w:cs="Times New Roman"/>
        </w:rPr>
        <w:t xml:space="preserve"> </w:t>
      </w:r>
      <w:r w:rsidR="00A43C74">
        <w:rPr>
          <w:rFonts w:ascii="Times New Roman" w:hAnsi="Times New Roman" w:cs="Times New Roman"/>
        </w:rPr>
        <w:t xml:space="preserve">and EVSE </w:t>
      </w:r>
      <w:r w:rsidRPr="00C013CE">
        <w:rPr>
          <w:rFonts w:ascii="Times New Roman" w:hAnsi="Times New Roman" w:cs="Times New Roman"/>
        </w:rPr>
        <w:t>rate criteria provided by Act 55 are in addition to the Commission’s</w:t>
      </w:r>
      <w:r>
        <w:rPr>
          <w:rFonts w:ascii="Times New Roman" w:hAnsi="Times New Roman" w:cs="Times New Roman"/>
        </w:rPr>
        <w:t xml:space="preserve"> </w:t>
      </w:r>
      <w:r w:rsidRPr="00C013CE">
        <w:rPr>
          <w:rFonts w:ascii="Times New Roman" w:hAnsi="Times New Roman" w:cs="Times New Roman"/>
        </w:rPr>
        <w:t>responsibility under 30 V.S.A. §§ 218, 225, and 226 to ensure that the proposed rates are</w:t>
      </w:r>
      <w:r>
        <w:rPr>
          <w:rFonts w:ascii="Times New Roman" w:hAnsi="Times New Roman" w:cs="Times New Roman"/>
        </w:rPr>
        <w:t xml:space="preserve"> </w:t>
      </w:r>
      <w:r w:rsidRPr="00C013CE">
        <w:rPr>
          <w:rFonts w:ascii="Times New Roman" w:hAnsi="Times New Roman" w:cs="Times New Roman"/>
        </w:rPr>
        <w:t>just and reasonable.</w:t>
      </w:r>
      <w:r>
        <w:rPr>
          <w:rFonts w:ascii="Times New Roman" w:hAnsi="Times New Roman" w:cs="Times New Roman"/>
        </w:rPr>
        <w:t xml:space="preserve"> </w:t>
      </w:r>
      <w:r w:rsidR="00326276" w:rsidRPr="00744BCE">
        <w:rPr>
          <w:rFonts w:ascii="Times New Roman" w:hAnsi="Times New Roman" w:cs="Times New Roman"/>
        </w:rPr>
        <w:t xml:space="preserve">SED has the evidentiary burden of proof in a rate-design case. If the Commission, after </w:t>
      </w:r>
      <w:r w:rsidR="00024BAA">
        <w:rPr>
          <w:rFonts w:ascii="Times New Roman" w:hAnsi="Times New Roman" w:cs="Times New Roman"/>
        </w:rPr>
        <w:t xml:space="preserve">a </w:t>
      </w:r>
      <w:r w:rsidR="00326276" w:rsidRPr="00744BCE">
        <w:rPr>
          <w:rFonts w:ascii="Times New Roman" w:hAnsi="Times New Roman" w:cs="Times New Roman"/>
        </w:rPr>
        <w:t>hearing, determines that rates are unjust, unreasonable, or unjustly discriminatory, the Commission “may order and substitute . . . such rates, tolls, charges, or schedules, and make such changes in any regulations, measurements, practices, or acts of such company relating to its service, and may make such order as will compel the furnishing of such adequate service as shall at such hearing be found by it to be just and reasonable.”</w:t>
      </w:r>
      <w:r w:rsidR="00326276" w:rsidRPr="00744BCE">
        <w:rPr>
          <w:rStyle w:val="FootnoteReference"/>
          <w:rFonts w:ascii="Times New Roman" w:hAnsi="Times New Roman" w:cs="Times New Roman"/>
        </w:rPr>
        <w:footnoteReference w:id="3"/>
      </w:r>
      <w:r w:rsidR="00326276" w:rsidRPr="00744BCE">
        <w:rPr>
          <w:rFonts w:ascii="Times New Roman" w:hAnsi="Times New Roman" w:cs="Times New Roman"/>
        </w:rPr>
        <w:t xml:space="preserve"> </w:t>
      </w:r>
      <w:r w:rsidR="00650FB3" w:rsidRPr="00744BCE">
        <w:rPr>
          <w:rFonts w:ascii="Times New Roman" w:hAnsi="Times New Roman" w:cs="Times New Roman"/>
        </w:rPr>
        <w:t>With these standards in mind, the Commission makes the following findings of fact.</w:t>
      </w:r>
    </w:p>
    <w:p w14:paraId="3009653D" w14:textId="77777777" w:rsidR="009D2B4A" w:rsidRPr="00744BCE" w:rsidRDefault="009D2B4A" w:rsidP="009D2B4A">
      <w:pPr>
        <w:spacing w:after="0" w:line="480" w:lineRule="auto"/>
        <w:ind w:firstLine="720"/>
        <w:rPr>
          <w:rFonts w:ascii="Times New Roman" w:hAnsi="Times New Roman" w:cs="Times New Roman"/>
        </w:rPr>
      </w:pPr>
    </w:p>
    <w:p w14:paraId="1AC21145" w14:textId="0FB07390" w:rsidR="00105FD2" w:rsidRPr="00105FD2" w:rsidRDefault="00432F21" w:rsidP="009D2B4A">
      <w:pPr>
        <w:spacing w:after="0" w:line="480" w:lineRule="auto"/>
        <w:ind w:firstLine="720"/>
        <w:jc w:val="center"/>
        <w:rPr>
          <w:rFonts w:ascii="Times New Roman" w:hAnsi="Times New Roman" w:cs="Times New Roman"/>
          <w:b/>
          <w:bCs/>
          <w:u w:val="single"/>
        </w:rPr>
      </w:pPr>
      <w:r w:rsidRPr="00105FD2">
        <w:rPr>
          <w:rFonts w:ascii="Times New Roman" w:hAnsi="Times New Roman" w:cs="Times New Roman"/>
          <w:b/>
          <w:bCs/>
          <w:u w:val="single"/>
        </w:rPr>
        <w:t>FINDINGS AND DISCUSSION</w:t>
      </w:r>
    </w:p>
    <w:p w14:paraId="10FAB143" w14:textId="4F2604B7" w:rsidR="00704F67" w:rsidRPr="00105FD2" w:rsidRDefault="00432F21" w:rsidP="00105FD2">
      <w:pPr>
        <w:spacing w:after="0" w:line="480" w:lineRule="auto"/>
        <w:jc w:val="center"/>
        <w:rPr>
          <w:rFonts w:ascii="Times New Roman Bold" w:hAnsi="Times New Roman Bold" w:cs="Times New Roman"/>
          <w:b/>
          <w:bCs/>
          <w:caps/>
          <w:u w:val="single"/>
        </w:rPr>
      </w:pPr>
      <w:r w:rsidRPr="00105FD2">
        <w:rPr>
          <w:rFonts w:ascii="Times New Roman Bold" w:hAnsi="Times New Roman Bold" w:cs="Times New Roman"/>
          <w:b/>
          <w:bCs/>
          <w:caps/>
          <w:u w:val="single"/>
        </w:rPr>
        <w:t>Findings</w:t>
      </w:r>
    </w:p>
    <w:p w14:paraId="04CA6EFE" w14:textId="0ECE0F0C" w:rsidR="00D93F09" w:rsidRDefault="00AB4588" w:rsidP="009D2B4A">
      <w:pPr>
        <w:pStyle w:val="ListParagraph"/>
        <w:numPr>
          <w:ilvl w:val="0"/>
          <w:numId w:val="2"/>
        </w:numPr>
        <w:spacing w:after="0" w:line="480" w:lineRule="auto"/>
        <w:ind w:left="360"/>
        <w:rPr>
          <w:rFonts w:ascii="Times New Roman" w:hAnsi="Times New Roman" w:cs="Times New Roman"/>
        </w:rPr>
      </w:pPr>
      <w:r w:rsidRPr="00013B63">
        <w:rPr>
          <w:rFonts w:ascii="Times New Roman" w:hAnsi="Times New Roman" w:cs="Times New Roman"/>
        </w:rPr>
        <w:t xml:space="preserve">SED proposes a </w:t>
      </w:r>
      <w:r w:rsidR="006504BF">
        <w:rPr>
          <w:rFonts w:ascii="Times New Roman" w:hAnsi="Times New Roman" w:cs="Times New Roman"/>
        </w:rPr>
        <w:t>P</w:t>
      </w:r>
      <w:r w:rsidR="00212EE2" w:rsidRPr="00013B63">
        <w:rPr>
          <w:rFonts w:ascii="Times New Roman" w:hAnsi="Times New Roman" w:cs="Times New Roman"/>
        </w:rPr>
        <w:t xml:space="preserve">rogram </w:t>
      </w:r>
      <w:r w:rsidR="005A261B" w:rsidRPr="00013B63">
        <w:rPr>
          <w:rFonts w:ascii="Times New Roman" w:hAnsi="Times New Roman" w:cs="Times New Roman"/>
        </w:rPr>
        <w:t>to meet Section 33, Act 55’s mandate</w:t>
      </w:r>
      <w:r w:rsidR="00245751" w:rsidRPr="00013B63">
        <w:rPr>
          <w:rFonts w:ascii="Times New Roman" w:hAnsi="Times New Roman" w:cs="Times New Roman"/>
        </w:rPr>
        <w:t>. SED’s Program</w:t>
      </w:r>
      <w:r w:rsidR="00A52F7F" w:rsidRPr="00013B63">
        <w:rPr>
          <w:rFonts w:ascii="Times New Roman" w:hAnsi="Times New Roman" w:cs="Times New Roman"/>
        </w:rPr>
        <w:t xml:space="preserve"> </w:t>
      </w:r>
      <w:r w:rsidR="00013B63" w:rsidRPr="00013B63">
        <w:rPr>
          <w:rFonts w:ascii="Times New Roman" w:hAnsi="Times New Roman" w:cs="Times New Roman"/>
        </w:rPr>
        <w:t xml:space="preserve">is voluntary and </w:t>
      </w:r>
      <w:r w:rsidR="00A52F7F" w:rsidRPr="00013B63">
        <w:rPr>
          <w:rFonts w:ascii="Times New Roman" w:hAnsi="Times New Roman" w:cs="Times New Roman"/>
        </w:rPr>
        <w:t>offers a</w:t>
      </w:r>
      <w:r w:rsidR="00021397">
        <w:rPr>
          <w:rFonts w:ascii="Times New Roman" w:hAnsi="Times New Roman" w:cs="Times New Roman"/>
        </w:rPr>
        <w:t xml:space="preserve">n enrollment and </w:t>
      </w:r>
      <w:r w:rsidR="00A52F7F" w:rsidRPr="00013B63">
        <w:rPr>
          <w:rFonts w:ascii="Times New Roman" w:hAnsi="Times New Roman" w:cs="Times New Roman"/>
        </w:rPr>
        <w:t xml:space="preserve">monthly incentive to </w:t>
      </w:r>
      <w:r w:rsidR="00013B63" w:rsidRPr="00013B63">
        <w:rPr>
          <w:rFonts w:ascii="Times New Roman" w:hAnsi="Times New Roman" w:cs="Times New Roman"/>
        </w:rPr>
        <w:t xml:space="preserve">residential and commercial </w:t>
      </w:r>
      <w:r w:rsidR="00212EE2" w:rsidRPr="00013B63">
        <w:rPr>
          <w:rFonts w:ascii="Times New Roman" w:hAnsi="Times New Roman" w:cs="Times New Roman"/>
        </w:rPr>
        <w:t xml:space="preserve">customers that enroll eligible </w:t>
      </w:r>
      <w:r w:rsidRPr="00013B63">
        <w:rPr>
          <w:rFonts w:ascii="Times New Roman" w:hAnsi="Times New Roman" w:cs="Times New Roman"/>
        </w:rPr>
        <w:t>EV</w:t>
      </w:r>
      <w:r w:rsidR="00212EE2" w:rsidRPr="00013B63">
        <w:rPr>
          <w:rFonts w:ascii="Times New Roman" w:hAnsi="Times New Roman" w:cs="Times New Roman"/>
        </w:rPr>
        <w:t>s</w:t>
      </w:r>
      <w:r w:rsidR="00EA19C7" w:rsidRPr="00013B63">
        <w:rPr>
          <w:rFonts w:ascii="Times New Roman" w:hAnsi="Times New Roman" w:cs="Times New Roman"/>
        </w:rPr>
        <w:t xml:space="preserve"> and EVSE </w:t>
      </w:r>
      <w:r w:rsidR="00212EE2" w:rsidRPr="00013B63">
        <w:rPr>
          <w:rFonts w:ascii="Times New Roman" w:hAnsi="Times New Roman" w:cs="Times New Roman"/>
        </w:rPr>
        <w:t xml:space="preserve">into Connected Homes </w:t>
      </w:r>
      <w:r w:rsidR="00A52F7F" w:rsidRPr="00013B63">
        <w:rPr>
          <w:rFonts w:ascii="Times New Roman" w:hAnsi="Times New Roman" w:cs="Times New Roman"/>
        </w:rPr>
        <w:t xml:space="preserve">and </w:t>
      </w:r>
      <w:r w:rsidR="00D93F09" w:rsidRPr="00013B63">
        <w:rPr>
          <w:rFonts w:ascii="Times New Roman" w:hAnsi="Times New Roman" w:cs="Times New Roman"/>
        </w:rPr>
        <w:t>participate in month</w:t>
      </w:r>
      <w:r w:rsidR="00013B63">
        <w:rPr>
          <w:rFonts w:ascii="Times New Roman" w:hAnsi="Times New Roman" w:cs="Times New Roman"/>
        </w:rPr>
        <w:t>ly</w:t>
      </w:r>
      <w:r w:rsidR="00D93F09" w:rsidRPr="00013B63">
        <w:rPr>
          <w:rFonts w:ascii="Times New Roman" w:hAnsi="Times New Roman" w:cs="Times New Roman"/>
        </w:rPr>
        <w:t xml:space="preserve"> peak usage curtailment events. </w:t>
      </w:r>
      <w:r w:rsidR="00855976" w:rsidRPr="00013B63">
        <w:rPr>
          <w:rFonts w:ascii="Times New Roman" w:hAnsi="Times New Roman" w:cs="Times New Roman"/>
        </w:rPr>
        <w:t>M. Lazorchak pf. at 2.</w:t>
      </w:r>
    </w:p>
    <w:p w14:paraId="0A2BA53F" w14:textId="1E2A5413" w:rsidR="00013B63" w:rsidRDefault="00D93F09" w:rsidP="009D2B4A">
      <w:pPr>
        <w:pStyle w:val="ListParagraph"/>
        <w:numPr>
          <w:ilvl w:val="0"/>
          <w:numId w:val="2"/>
        </w:numPr>
        <w:spacing w:after="0" w:line="480" w:lineRule="auto"/>
        <w:ind w:left="360"/>
        <w:rPr>
          <w:rFonts w:ascii="Times New Roman" w:hAnsi="Times New Roman" w:cs="Times New Roman"/>
        </w:rPr>
      </w:pPr>
      <w:r w:rsidRPr="00D93F09">
        <w:rPr>
          <w:rFonts w:ascii="Times New Roman" w:hAnsi="Times New Roman" w:cs="Times New Roman"/>
        </w:rPr>
        <w:t>Customer enrollment in this Program is managed by Massachusetts Municipal Wholesale Electric Company’s (“MMWEC”) Connected Homes</w:t>
      </w:r>
      <w:r w:rsidR="00013B63">
        <w:rPr>
          <w:rFonts w:ascii="Times New Roman" w:hAnsi="Times New Roman" w:cs="Times New Roman"/>
        </w:rPr>
        <w:t xml:space="preserve">, which </w:t>
      </w:r>
      <w:r w:rsidRPr="00D93F09">
        <w:rPr>
          <w:rFonts w:ascii="Times New Roman" w:hAnsi="Times New Roman" w:cs="Times New Roman"/>
        </w:rPr>
        <w:t xml:space="preserve">streamlines utility participation in the Virtual Peaker (“VP”) distributed energy resource management system platform. The </w:t>
      </w:r>
      <w:r w:rsidRPr="00D93F09">
        <w:rPr>
          <w:rFonts w:ascii="Times New Roman" w:hAnsi="Times New Roman" w:cs="Times New Roman"/>
        </w:rPr>
        <w:lastRenderedPageBreak/>
        <w:t>VP platform provides a cloud based software solution to send a signal to enrolled internet enabled smart devices to curtail use during peak events.</w:t>
      </w:r>
      <w:r w:rsidR="00592D9F" w:rsidRPr="00592D9F">
        <w:t xml:space="preserve"> </w:t>
      </w:r>
      <w:r w:rsidR="00592D9F" w:rsidRPr="00592D9F">
        <w:rPr>
          <w:rFonts w:ascii="Times New Roman" w:hAnsi="Times New Roman" w:cs="Times New Roman"/>
        </w:rPr>
        <w:t xml:space="preserve">M. Lazorchak pf. at </w:t>
      </w:r>
      <w:r w:rsidR="007D6E26">
        <w:rPr>
          <w:rFonts w:ascii="Times New Roman" w:hAnsi="Times New Roman" w:cs="Times New Roman"/>
        </w:rPr>
        <w:t>3</w:t>
      </w:r>
      <w:r w:rsidR="00592D9F" w:rsidRPr="00592D9F">
        <w:rPr>
          <w:rFonts w:ascii="Times New Roman" w:hAnsi="Times New Roman" w:cs="Times New Roman"/>
        </w:rPr>
        <w:t>.</w:t>
      </w:r>
    </w:p>
    <w:p w14:paraId="62F97052" w14:textId="5C0AF0EA" w:rsidR="00BC275B" w:rsidRDefault="00D93F09" w:rsidP="009D2B4A">
      <w:pPr>
        <w:pStyle w:val="ListParagraph"/>
        <w:numPr>
          <w:ilvl w:val="0"/>
          <w:numId w:val="2"/>
        </w:numPr>
        <w:spacing w:after="0" w:line="480" w:lineRule="auto"/>
        <w:ind w:left="360"/>
        <w:rPr>
          <w:rFonts w:ascii="Times New Roman" w:hAnsi="Times New Roman" w:cs="Times New Roman"/>
        </w:rPr>
      </w:pPr>
      <w:r w:rsidRPr="00D93F09">
        <w:rPr>
          <w:rFonts w:ascii="Times New Roman" w:hAnsi="Times New Roman" w:cs="Times New Roman"/>
        </w:rPr>
        <w:t xml:space="preserve"> MMWEC verifies device enrollment into the Platform, makes peak curtailment calls, and verifies device participation in each curtailment call. The utility is responsible for providing the monthly incentive to those customers that participated in monthly curtailment events.</w:t>
      </w:r>
      <w:r w:rsidR="00855976" w:rsidRPr="00855976">
        <w:t xml:space="preserve"> </w:t>
      </w:r>
      <w:r w:rsidR="00855976" w:rsidRPr="00855976">
        <w:rPr>
          <w:rFonts w:ascii="Times New Roman" w:hAnsi="Times New Roman" w:cs="Times New Roman"/>
        </w:rPr>
        <w:t xml:space="preserve">M. Lazorchak pf. at </w:t>
      </w:r>
      <w:r w:rsidR="007D6E26">
        <w:rPr>
          <w:rFonts w:ascii="Times New Roman" w:hAnsi="Times New Roman" w:cs="Times New Roman"/>
        </w:rPr>
        <w:t>3</w:t>
      </w:r>
      <w:r w:rsidR="00855976" w:rsidRPr="00855976">
        <w:rPr>
          <w:rFonts w:ascii="Times New Roman" w:hAnsi="Times New Roman" w:cs="Times New Roman"/>
        </w:rPr>
        <w:t>.</w:t>
      </w:r>
    </w:p>
    <w:p w14:paraId="09788394" w14:textId="3EF0EEF1" w:rsidR="007A6394" w:rsidRDefault="007A6394" w:rsidP="009D2B4A">
      <w:pPr>
        <w:pStyle w:val="ListParagraph"/>
        <w:numPr>
          <w:ilvl w:val="0"/>
          <w:numId w:val="2"/>
        </w:numPr>
        <w:spacing w:after="0" w:line="480" w:lineRule="auto"/>
        <w:ind w:left="360"/>
        <w:rPr>
          <w:rFonts w:ascii="Times New Roman" w:hAnsi="Times New Roman" w:cs="Times New Roman"/>
        </w:rPr>
      </w:pPr>
      <w:r w:rsidRPr="007A6394">
        <w:rPr>
          <w:rFonts w:ascii="Times New Roman" w:hAnsi="Times New Roman" w:cs="Times New Roman"/>
        </w:rPr>
        <w:t xml:space="preserve">The Program requires a customer to opt into the TOU rate specific to their customer class and remain enrolled in the TOU and Connected Homes platform for at least 12 months. The 12-month enrollment period is designed to reduce administrative costs caused by enrolling/unenrolling customers into TOU classes and to reduce free riders who can opt in and out of the Program when it’s convenient for their households. </w:t>
      </w:r>
      <w:r w:rsidR="007D6E26" w:rsidRPr="007D6E26">
        <w:rPr>
          <w:rFonts w:ascii="Times New Roman" w:hAnsi="Times New Roman" w:cs="Times New Roman"/>
        </w:rPr>
        <w:t>M. Lazorchak pf. at 3.</w:t>
      </w:r>
    </w:p>
    <w:p w14:paraId="712BBAC4" w14:textId="0F31BB66" w:rsidR="007A6394" w:rsidRDefault="007A6394" w:rsidP="009D2B4A">
      <w:pPr>
        <w:pStyle w:val="ListParagraph"/>
        <w:numPr>
          <w:ilvl w:val="0"/>
          <w:numId w:val="2"/>
        </w:numPr>
        <w:spacing w:after="0" w:line="480" w:lineRule="auto"/>
        <w:ind w:left="360"/>
        <w:rPr>
          <w:rFonts w:ascii="Times New Roman" w:hAnsi="Times New Roman" w:cs="Times New Roman"/>
        </w:rPr>
      </w:pPr>
      <w:r w:rsidRPr="007A6394">
        <w:rPr>
          <w:rFonts w:ascii="Times New Roman" w:hAnsi="Times New Roman" w:cs="Times New Roman"/>
        </w:rPr>
        <w:t>The TOU rates are designed to provide a price signal to customers who can flex discretionary loads to off-peak hours, which allows SED and its customers to capture value through customer behavior modification that moves electric consumption from expensive on-peak hours to less expensive off-peak hours.</w:t>
      </w:r>
      <w:r w:rsidR="007D6E26" w:rsidRPr="007D6E26">
        <w:t xml:space="preserve"> </w:t>
      </w:r>
      <w:r w:rsidR="007D6E26" w:rsidRPr="007D6E26">
        <w:rPr>
          <w:rFonts w:ascii="Times New Roman" w:hAnsi="Times New Roman" w:cs="Times New Roman"/>
        </w:rPr>
        <w:t>M. Lazorchak pf. at 3.</w:t>
      </w:r>
    </w:p>
    <w:p w14:paraId="5B0EBF5D" w14:textId="5A28D92B" w:rsidR="00810F18" w:rsidRDefault="00810F18" w:rsidP="009D2B4A">
      <w:pPr>
        <w:pStyle w:val="ListParagraph"/>
        <w:numPr>
          <w:ilvl w:val="0"/>
          <w:numId w:val="2"/>
        </w:numPr>
        <w:spacing w:after="0" w:line="480" w:lineRule="auto"/>
        <w:ind w:left="360"/>
        <w:rPr>
          <w:rFonts w:ascii="Times New Roman" w:hAnsi="Times New Roman" w:cs="Times New Roman"/>
        </w:rPr>
      </w:pPr>
      <w:r w:rsidRPr="00810F18">
        <w:rPr>
          <w:rFonts w:ascii="Times New Roman" w:hAnsi="Times New Roman" w:cs="Times New Roman"/>
        </w:rPr>
        <w:t>In addition to the cost savings for charging EVs during off-peak hours under the TOU rates, the Program provides up to three incentives for participating customers: a) SED’s Tier III rebates for qualifying EVs and EVSE; b) a one-time $100 enrollment incentive to encourage participation; and c) a $10/month per qualifying device incentive to participate in peak usage curtailment events.</w:t>
      </w:r>
      <w:r w:rsidRPr="00810F18">
        <w:t xml:space="preserve"> </w:t>
      </w:r>
      <w:r w:rsidRPr="00810F18">
        <w:rPr>
          <w:rFonts w:ascii="Times New Roman" w:hAnsi="Times New Roman" w:cs="Times New Roman"/>
        </w:rPr>
        <w:t xml:space="preserve">M. Lazorchak pf. at </w:t>
      </w:r>
      <w:r>
        <w:rPr>
          <w:rFonts w:ascii="Times New Roman" w:hAnsi="Times New Roman" w:cs="Times New Roman"/>
        </w:rPr>
        <w:t>4-5</w:t>
      </w:r>
      <w:r w:rsidRPr="00810F18">
        <w:rPr>
          <w:rFonts w:ascii="Times New Roman" w:hAnsi="Times New Roman" w:cs="Times New Roman"/>
        </w:rPr>
        <w:t>.</w:t>
      </w:r>
    </w:p>
    <w:p w14:paraId="1A842827" w14:textId="3C3AB1C3" w:rsidR="00BF79B4" w:rsidRDefault="00BF79B4" w:rsidP="009D2B4A">
      <w:pPr>
        <w:pStyle w:val="ListParagraph"/>
        <w:numPr>
          <w:ilvl w:val="0"/>
          <w:numId w:val="2"/>
        </w:numPr>
        <w:spacing w:after="0" w:line="480" w:lineRule="auto"/>
        <w:ind w:left="360"/>
        <w:rPr>
          <w:rFonts w:ascii="Times New Roman" w:hAnsi="Times New Roman" w:cs="Times New Roman"/>
        </w:rPr>
      </w:pPr>
      <w:r w:rsidRPr="00F215CF">
        <w:rPr>
          <w:rFonts w:ascii="Times New Roman" w:hAnsi="Times New Roman" w:cs="Times New Roman"/>
        </w:rPr>
        <w:t>MMWEC determined the month</w:t>
      </w:r>
      <w:r w:rsidR="00B7402C" w:rsidRPr="00F215CF">
        <w:rPr>
          <w:rFonts w:ascii="Times New Roman" w:hAnsi="Times New Roman" w:cs="Times New Roman"/>
        </w:rPr>
        <w:t>ly</w:t>
      </w:r>
      <w:r w:rsidRPr="00F215CF">
        <w:rPr>
          <w:rFonts w:ascii="Times New Roman" w:hAnsi="Times New Roman" w:cs="Times New Roman"/>
        </w:rPr>
        <w:t xml:space="preserve"> bill credit using their financial forecasting model and experience managing this program with </w:t>
      </w:r>
      <w:r w:rsidR="003E64EB" w:rsidRPr="00F215CF">
        <w:rPr>
          <w:rFonts w:ascii="Times New Roman" w:hAnsi="Times New Roman" w:cs="Times New Roman"/>
        </w:rPr>
        <w:t xml:space="preserve">other Northeastern public power utilities. </w:t>
      </w:r>
      <w:r w:rsidRPr="00F215CF">
        <w:rPr>
          <w:rFonts w:ascii="Times New Roman" w:hAnsi="Times New Roman" w:cs="Times New Roman"/>
        </w:rPr>
        <w:t>The</w:t>
      </w:r>
      <w:r w:rsidR="003E64EB" w:rsidRPr="00F215CF">
        <w:rPr>
          <w:rFonts w:ascii="Times New Roman" w:hAnsi="Times New Roman" w:cs="Times New Roman"/>
        </w:rPr>
        <w:t xml:space="preserve"> </w:t>
      </w:r>
      <w:r w:rsidRPr="00F215CF">
        <w:rPr>
          <w:rFonts w:ascii="Times New Roman" w:hAnsi="Times New Roman" w:cs="Times New Roman"/>
        </w:rPr>
        <w:t xml:space="preserve">financial model estimates </w:t>
      </w:r>
      <w:r w:rsidR="003E64EB" w:rsidRPr="00F215CF">
        <w:rPr>
          <w:rFonts w:ascii="Times New Roman" w:hAnsi="Times New Roman" w:cs="Times New Roman"/>
        </w:rPr>
        <w:t>SED</w:t>
      </w:r>
      <w:r w:rsidRPr="00F215CF">
        <w:rPr>
          <w:rFonts w:ascii="Times New Roman" w:hAnsi="Times New Roman" w:cs="Times New Roman"/>
        </w:rPr>
        <w:t>’s future load-management reductions in the forward capacity</w:t>
      </w:r>
      <w:r w:rsidR="003E64EB" w:rsidRPr="00F215CF">
        <w:rPr>
          <w:rFonts w:ascii="Times New Roman" w:hAnsi="Times New Roman" w:cs="Times New Roman"/>
        </w:rPr>
        <w:t xml:space="preserve"> </w:t>
      </w:r>
      <w:r w:rsidRPr="00F215CF">
        <w:rPr>
          <w:rFonts w:ascii="Times New Roman" w:hAnsi="Times New Roman" w:cs="Times New Roman"/>
        </w:rPr>
        <w:lastRenderedPageBreak/>
        <w:t xml:space="preserve">market and regional network service (“RNS”) costs that </w:t>
      </w:r>
      <w:r w:rsidR="003E64EB" w:rsidRPr="00F215CF">
        <w:rPr>
          <w:rFonts w:ascii="Times New Roman" w:hAnsi="Times New Roman" w:cs="Times New Roman"/>
        </w:rPr>
        <w:t>SED</w:t>
      </w:r>
      <w:r w:rsidRPr="00F215CF">
        <w:rPr>
          <w:rFonts w:ascii="Times New Roman" w:hAnsi="Times New Roman" w:cs="Times New Roman"/>
        </w:rPr>
        <w:t xml:space="preserve"> incurs based on its share of load</w:t>
      </w:r>
      <w:r w:rsidR="003E64EB" w:rsidRPr="00F215CF">
        <w:rPr>
          <w:rFonts w:ascii="Times New Roman" w:hAnsi="Times New Roman" w:cs="Times New Roman"/>
        </w:rPr>
        <w:t xml:space="preserve"> </w:t>
      </w:r>
      <w:r w:rsidRPr="00F215CF">
        <w:rPr>
          <w:rFonts w:ascii="Times New Roman" w:hAnsi="Times New Roman" w:cs="Times New Roman"/>
        </w:rPr>
        <w:t>during the one-hour peaks in the Independent System Operator – New England (“ISO-NE”)</w:t>
      </w:r>
      <w:r w:rsidR="003E64EB" w:rsidRPr="00F215CF">
        <w:rPr>
          <w:rFonts w:ascii="Times New Roman" w:hAnsi="Times New Roman" w:cs="Times New Roman"/>
        </w:rPr>
        <w:t xml:space="preserve"> </w:t>
      </w:r>
      <w:r w:rsidRPr="00F215CF">
        <w:rPr>
          <w:rFonts w:ascii="Times New Roman" w:hAnsi="Times New Roman" w:cs="Times New Roman"/>
        </w:rPr>
        <w:t xml:space="preserve">system each year and the one hour that the Vermont system peaks each month. </w:t>
      </w:r>
      <w:r w:rsidR="00F215CF" w:rsidRPr="00F215CF">
        <w:rPr>
          <w:rFonts w:ascii="Times New Roman" w:hAnsi="Times New Roman" w:cs="Times New Roman"/>
        </w:rPr>
        <w:t xml:space="preserve">M. Lazorchak pf. at </w:t>
      </w:r>
      <w:r w:rsidR="00F215CF">
        <w:rPr>
          <w:rFonts w:ascii="Times New Roman" w:hAnsi="Times New Roman" w:cs="Times New Roman"/>
        </w:rPr>
        <w:t>5</w:t>
      </w:r>
      <w:r w:rsidR="00F215CF" w:rsidRPr="00F215CF">
        <w:rPr>
          <w:rFonts w:ascii="Times New Roman" w:hAnsi="Times New Roman" w:cs="Times New Roman"/>
        </w:rPr>
        <w:t>-</w:t>
      </w:r>
      <w:r w:rsidR="00F215CF">
        <w:rPr>
          <w:rFonts w:ascii="Times New Roman" w:hAnsi="Times New Roman" w:cs="Times New Roman"/>
        </w:rPr>
        <w:t>7</w:t>
      </w:r>
      <w:r w:rsidR="00F215CF" w:rsidRPr="00F215CF">
        <w:rPr>
          <w:rFonts w:ascii="Times New Roman" w:hAnsi="Times New Roman" w:cs="Times New Roman"/>
        </w:rPr>
        <w:t>.</w:t>
      </w:r>
    </w:p>
    <w:p w14:paraId="5D1DA3F3" w14:textId="6E12C35D" w:rsidR="00BF79B4" w:rsidRDefault="00355946" w:rsidP="009D2B4A">
      <w:pPr>
        <w:pStyle w:val="ListParagraph"/>
        <w:numPr>
          <w:ilvl w:val="0"/>
          <w:numId w:val="2"/>
        </w:numPr>
        <w:spacing w:after="0" w:line="480" w:lineRule="auto"/>
        <w:ind w:left="360"/>
        <w:rPr>
          <w:rFonts w:ascii="Times New Roman" w:hAnsi="Times New Roman" w:cs="Times New Roman"/>
        </w:rPr>
      </w:pPr>
      <w:r>
        <w:rPr>
          <w:rFonts w:ascii="Times New Roman" w:hAnsi="Times New Roman" w:cs="Times New Roman"/>
        </w:rPr>
        <w:t xml:space="preserve">SED provides the monthly incentive to participating customers based on the </w:t>
      </w:r>
      <w:r w:rsidR="00CB2849">
        <w:rPr>
          <w:rFonts w:ascii="Times New Roman" w:hAnsi="Times New Roman" w:cs="Times New Roman"/>
        </w:rPr>
        <w:t xml:space="preserve">shared </w:t>
      </w:r>
      <w:r w:rsidR="00BF79B4" w:rsidRPr="00BF79B4">
        <w:rPr>
          <w:rFonts w:ascii="Times New Roman" w:hAnsi="Times New Roman" w:cs="Times New Roman"/>
        </w:rPr>
        <w:t xml:space="preserve">savings </w:t>
      </w:r>
      <w:r>
        <w:rPr>
          <w:rFonts w:ascii="Times New Roman" w:hAnsi="Times New Roman" w:cs="Times New Roman"/>
        </w:rPr>
        <w:t xml:space="preserve">derived from participating </w:t>
      </w:r>
      <w:r w:rsidR="00BF79B4" w:rsidRPr="00BF79B4">
        <w:rPr>
          <w:rFonts w:ascii="Times New Roman" w:hAnsi="Times New Roman" w:cs="Times New Roman"/>
        </w:rPr>
        <w:t>EV</w:t>
      </w:r>
      <w:r>
        <w:rPr>
          <w:rFonts w:ascii="Times New Roman" w:hAnsi="Times New Roman" w:cs="Times New Roman"/>
        </w:rPr>
        <w:t xml:space="preserve"> and EVSE customers. </w:t>
      </w:r>
      <w:r w:rsidR="00CB2849">
        <w:rPr>
          <w:rFonts w:ascii="Times New Roman" w:hAnsi="Times New Roman" w:cs="Times New Roman"/>
        </w:rPr>
        <w:t xml:space="preserve">SED will retain the remainder of the savings to </w:t>
      </w:r>
      <w:r w:rsidR="001401C5">
        <w:rPr>
          <w:rFonts w:ascii="Times New Roman" w:hAnsi="Times New Roman" w:cs="Times New Roman"/>
        </w:rPr>
        <w:t xml:space="preserve">cover program administrative costs and as a benefit to all SED customers. </w:t>
      </w:r>
      <w:r w:rsidR="005B1055">
        <w:rPr>
          <w:rFonts w:ascii="Times New Roman" w:hAnsi="Times New Roman" w:cs="Times New Roman"/>
        </w:rPr>
        <w:t xml:space="preserve">SED anticipates </w:t>
      </w:r>
      <w:r w:rsidR="0037163F">
        <w:rPr>
          <w:rFonts w:ascii="Times New Roman" w:hAnsi="Times New Roman" w:cs="Times New Roman"/>
        </w:rPr>
        <w:t>realizing</w:t>
      </w:r>
      <w:r w:rsidR="009E0FB6">
        <w:rPr>
          <w:rFonts w:ascii="Times New Roman" w:hAnsi="Times New Roman" w:cs="Times New Roman"/>
        </w:rPr>
        <w:t xml:space="preserve"> </w:t>
      </w:r>
      <w:r w:rsidR="00D74F63">
        <w:rPr>
          <w:rFonts w:ascii="Times New Roman" w:hAnsi="Times New Roman" w:cs="Times New Roman"/>
        </w:rPr>
        <w:t xml:space="preserve">a power supply savings that will exceed </w:t>
      </w:r>
      <w:r w:rsidR="005B1055">
        <w:rPr>
          <w:rFonts w:ascii="Times New Roman" w:hAnsi="Times New Roman" w:cs="Times New Roman"/>
        </w:rPr>
        <w:t xml:space="preserve">the cost of onboarding and administering the program, including </w:t>
      </w:r>
      <w:r w:rsidR="00D74F63">
        <w:rPr>
          <w:rFonts w:ascii="Times New Roman" w:hAnsi="Times New Roman" w:cs="Times New Roman"/>
        </w:rPr>
        <w:t xml:space="preserve">providing </w:t>
      </w:r>
      <w:r w:rsidR="005B1055">
        <w:rPr>
          <w:rFonts w:ascii="Times New Roman" w:hAnsi="Times New Roman" w:cs="Times New Roman"/>
        </w:rPr>
        <w:t>monthly incentives to participating customers</w:t>
      </w:r>
      <w:r w:rsidR="00D74F63">
        <w:rPr>
          <w:rFonts w:ascii="Times New Roman" w:hAnsi="Times New Roman" w:cs="Times New Roman"/>
        </w:rPr>
        <w:t>. M. Lazorchak pf. at 6-7.</w:t>
      </w:r>
      <w:r w:rsidR="009E0FB6">
        <w:rPr>
          <w:rFonts w:ascii="Times New Roman" w:hAnsi="Times New Roman" w:cs="Times New Roman"/>
        </w:rPr>
        <w:t xml:space="preserve"> </w:t>
      </w:r>
    </w:p>
    <w:p w14:paraId="145B0181" w14:textId="13D3058C" w:rsidR="00D517A1" w:rsidRDefault="00032F58" w:rsidP="009D2B4A">
      <w:pPr>
        <w:pStyle w:val="ListParagraph"/>
        <w:numPr>
          <w:ilvl w:val="0"/>
          <w:numId w:val="2"/>
        </w:numPr>
        <w:spacing w:after="0" w:line="480" w:lineRule="auto"/>
        <w:ind w:left="360"/>
        <w:rPr>
          <w:rFonts w:ascii="Times New Roman" w:hAnsi="Times New Roman" w:cs="Times New Roman"/>
        </w:rPr>
      </w:pPr>
      <w:r w:rsidRPr="00032F58">
        <w:rPr>
          <w:rFonts w:ascii="Times New Roman" w:hAnsi="Times New Roman" w:cs="Times New Roman"/>
        </w:rPr>
        <w:t xml:space="preserve">SED anticipates this Program and the TOU </w:t>
      </w:r>
      <w:r w:rsidR="00940DA9">
        <w:rPr>
          <w:rFonts w:ascii="Times New Roman" w:hAnsi="Times New Roman" w:cs="Times New Roman"/>
        </w:rPr>
        <w:t>r</w:t>
      </w:r>
      <w:r w:rsidRPr="00032F58">
        <w:rPr>
          <w:rFonts w:ascii="Times New Roman" w:hAnsi="Times New Roman" w:cs="Times New Roman"/>
        </w:rPr>
        <w:t xml:space="preserve">ates will provide a financial incentive to customers to shift their uncontrolled EV and EVSE loads to off-peak hours when electricity prices are lower for SED and our customers. The TOU rates are designed to provide a price signal to customers who can flex discretionary loads to off-peak hours, which allows SED and its customers to capture value through customer behavior modification that moves electric consumption from expensive on-peak hours to less expensive off-peak hours. The Program can allow SED and its customers to reduce power supply costs by reducing electric demand during peak events. </w:t>
      </w:r>
      <w:r w:rsidR="007A0562" w:rsidRPr="007A0562">
        <w:rPr>
          <w:rFonts w:ascii="Times New Roman" w:hAnsi="Times New Roman" w:cs="Times New Roman"/>
        </w:rPr>
        <w:t xml:space="preserve">M. Lazorchak pf. at </w:t>
      </w:r>
      <w:r>
        <w:rPr>
          <w:rFonts w:ascii="Times New Roman" w:hAnsi="Times New Roman" w:cs="Times New Roman"/>
        </w:rPr>
        <w:t>4</w:t>
      </w:r>
      <w:r w:rsidR="007A0562" w:rsidRPr="007A0562">
        <w:rPr>
          <w:rFonts w:ascii="Times New Roman" w:hAnsi="Times New Roman" w:cs="Times New Roman"/>
        </w:rPr>
        <w:t>.</w:t>
      </w:r>
    </w:p>
    <w:p w14:paraId="744C7C2A" w14:textId="77777777" w:rsidR="00105FD2" w:rsidRDefault="00105FD2" w:rsidP="00CA609E">
      <w:pPr>
        <w:pStyle w:val="ListParagraph"/>
        <w:spacing w:after="0" w:line="480" w:lineRule="auto"/>
        <w:ind w:left="0"/>
        <w:rPr>
          <w:rFonts w:ascii="Times New Roman" w:hAnsi="Times New Roman" w:cs="Times New Roman"/>
          <w:b/>
          <w:bCs/>
        </w:rPr>
      </w:pPr>
    </w:p>
    <w:p w14:paraId="2D0C90B9" w14:textId="707FDCF4" w:rsidR="00F61091" w:rsidRPr="00105FD2" w:rsidRDefault="00EC1DEA" w:rsidP="00105FD2">
      <w:pPr>
        <w:pStyle w:val="ListParagraph"/>
        <w:spacing w:after="0" w:line="480" w:lineRule="auto"/>
        <w:ind w:left="0"/>
        <w:jc w:val="center"/>
        <w:rPr>
          <w:rFonts w:ascii="Times New Roman Bold" w:hAnsi="Times New Roman Bold" w:cs="Times New Roman"/>
          <w:b/>
          <w:bCs/>
          <w:caps/>
          <w:u w:val="single"/>
        </w:rPr>
      </w:pPr>
      <w:r w:rsidRPr="00105FD2">
        <w:rPr>
          <w:rFonts w:ascii="Times New Roman Bold" w:hAnsi="Times New Roman Bold" w:cs="Times New Roman"/>
          <w:b/>
          <w:bCs/>
          <w:caps/>
          <w:u w:val="single"/>
        </w:rPr>
        <w:t>Discussion</w:t>
      </w:r>
    </w:p>
    <w:p w14:paraId="3ACDEA5E" w14:textId="2A2F5CD6" w:rsidR="00633FFB" w:rsidRPr="002A1C89" w:rsidRDefault="00633FFB" w:rsidP="00105FD2">
      <w:pPr>
        <w:spacing w:after="0" w:line="480" w:lineRule="auto"/>
        <w:rPr>
          <w:rFonts w:ascii="Times New Roman" w:hAnsi="Times New Roman" w:cs="Times New Roman"/>
          <w:i/>
          <w:iCs/>
        </w:rPr>
      </w:pPr>
      <w:r w:rsidRPr="002A1C89">
        <w:rPr>
          <w:rFonts w:ascii="Times New Roman" w:hAnsi="Times New Roman" w:cs="Times New Roman"/>
          <w:i/>
          <w:iCs/>
        </w:rPr>
        <w:t>Act 55 Criteria</w:t>
      </w:r>
    </w:p>
    <w:p w14:paraId="3F02C98B" w14:textId="79DF1C1E" w:rsidR="00633FFB" w:rsidRPr="00633FFB" w:rsidRDefault="00633FFB" w:rsidP="00105FD2">
      <w:pPr>
        <w:spacing w:after="0" w:line="480" w:lineRule="auto"/>
        <w:ind w:firstLine="720"/>
        <w:rPr>
          <w:rFonts w:ascii="Times New Roman" w:hAnsi="Times New Roman" w:cs="Times New Roman"/>
        </w:rPr>
      </w:pPr>
      <w:r w:rsidRPr="00633FFB">
        <w:rPr>
          <w:rFonts w:ascii="Times New Roman" w:hAnsi="Times New Roman" w:cs="Times New Roman"/>
        </w:rPr>
        <w:t>Section 33(c)(1) of Act 55 specifies criteria that the Commission must apply when</w:t>
      </w:r>
      <w:r>
        <w:rPr>
          <w:rFonts w:ascii="Times New Roman" w:hAnsi="Times New Roman" w:cs="Times New Roman"/>
        </w:rPr>
        <w:t xml:space="preserve"> </w:t>
      </w:r>
      <w:r w:rsidRPr="00633FFB">
        <w:rPr>
          <w:rFonts w:ascii="Times New Roman" w:hAnsi="Times New Roman" w:cs="Times New Roman"/>
        </w:rPr>
        <w:t>reviewing proposed EV rates and states that the Commission “shall approve PEV rates that it</w:t>
      </w:r>
      <w:r>
        <w:rPr>
          <w:rFonts w:ascii="Times New Roman" w:hAnsi="Times New Roman" w:cs="Times New Roman"/>
        </w:rPr>
        <w:t xml:space="preserve"> </w:t>
      </w:r>
      <w:r w:rsidRPr="00633FFB">
        <w:rPr>
          <w:rFonts w:ascii="Times New Roman" w:hAnsi="Times New Roman" w:cs="Times New Roman"/>
        </w:rPr>
        <w:lastRenderedPageBreak/>
        <w:t>finds, at a minimum” satisfy the specified criteria. Based on the</w:t>
      </w:r>
      <w:r>
        <w:rPr>
          <w:rFonts w:ascii="Times New Roman" w:hAnsi="Times New Roman" w:cs="Times New Roman"/>
        </w:rPr>
        <w:t xml:space="preserve"> </w:t>
      </w:r>
      <w:r w:rsidRPr="00633FFB">
        <w:rPr>
          <w:rFonts w:ascii="Times New Roman" w:hAnsi="Times New Roman" w:cs="Times New Roman"/>
        </w:rPr>
        <w:t xml:space="preserve">application of the Act 55 criteria, I recommend that the Commission find that </w:t>
      </w:r>
      <w:r w:rsidR="00E2415D">
        <w:rPr>
          <w:rFonts w:ascii="Times New Roman" w:hAnsi="Times New Roman" w:cs="Times New Roman"/>
        </w:rPr>
        <w:t>SED’</w:t>
      </w:r>
      <w:r w:rsidRPr="00633FFB">
        <w:rPr>
          <w:rFonts w:ascii="Times New Roman" w:hAnsi="Times New Roman" w:cs="Times New Roman"/>
        </w:rPr>
        <w:t xml:space="preserve">s </w:t>
      </w:r>
      <w:r w:rsidR="00994B53">
        <w:rPr>
          <w:rFonts w:ascii="Times New Roman" w:hAnsi="Times New Roman" w:cs="Times New Roman"/>
        </w:rPr>
        <w:t xml:space="preserve">Program </w:t>
      </w:r>
      <w:r w:rsidRPr="00633FFB">
        <w:rPr>
          <w:rFonts w:ascii="Times New Roman" w:hAnsi="Times New Roman" w:cs="Times New Roman"/>
        </w:rPr>
        <w:t>satisfies the requirements of Section 33(c) of Act 55.</w:t>
      </w:r>
    </w:p>
    <w:p w14:paraId="68FAB608" w14:textId="77777777" w:rsidR="00633FFB" w:rsidRPr="00321A13" w:rsidRDefault="00633FFB" w:rsidP="00105FD2">
      <w:pPr>
        <w:spacing w:after="0" w:line="480" w:lineRule="auto"/>
        <w:rPr>
          <w:rFonts w:ascii="Times New Roman" w:hAnsi="Times New Roman" w:cs="Times New Roman"/>
          <w:i/>
          <w:iCs/>
        </w:rPr>
      </w:pPr>
      <w:r w:rsidRPr="00321A13">
        <w:rPr>
          <w:rFonts w:ascii="Times New Roman" w:hAnsi="Times New Roman" w:cs="Times New Roman"/>
          <w:i/>
          <w:iCs/>
        </w:rPr>
        <w:t>Section 33(c)(1)(A): Supports greater adoption of EVs.</w:t>
      </w:r>
    </w:p>
    <w:p w14:paraId="2D065B30" w14:textId="6E82FB08" w:rsidR="0004621B" w:rsidRDefault="00994B53" w:rsidP="00105FD2">
      <w:pPr>
        <w:spacing w:after="0" w:line="480" w:lineRule="auto"/>
        <w:ind w:firstLine="720"/>
        <w:rPr>
          <w:rFonts w:ascii="Times New Roman" w:hAnsi="Times New Roman" w:cs="Times New Roman"/>
        </w:rPr>
      </w:pPr>
      <w:r>
        <w:rPr>
          <w:rFonts w:ascii="Times New Roman" w:hAnsi="Times New Roman" w:cs="Times New Roman"/>
        </w:rPr>
        <w:t>SED</w:t>
      </w:r>
      <w:r w:rsidR="00633FFB" w:rsidRPr="00633FFB">
        <w:rPr>
          <w:rFonts w:ascii="Times New Roman" w:hAnsi="Times New Roman" w:cs="Times New Roman"/>
        </w:rPr>
        <w:t>’s EV Tariff supports greater adoption of EVs by providing EV</w:t>
      </w:r>
      <w:r>
        <w:rPr>
          <w:rFonts w:ascii="Times New Roman" w:hAnsi="Times New Roman" w:cs="Times New Roman"/>
        </w:rPr>
        <w:t xml:space="preserve"> and EVSE</w:t>
      </w:r>
      <w:r w:rsidR="00633FFB" w:rsidRPr="00633FFB">
        <w:rPr>
          <w:rFonts w:ascii="Times New Roman" w:hAnsi="Times New Roman" w:cs="Times New Roman"/>
        </w:rPr>
        <w:t xml:space="preserve">-owning </w:t>
      </w:r>
      <w:r w:rsidR="002A1C89">
        <w:rPr>
          <w:rFonts w:ascii="Times New Roman" w:hAnsi="Times New Roman" w:cs="Times New Roman"/>
        </w:rPr>
        <w:t>customers with</w:t>
      </w:r>
      <w:r>
        <w:rPr>
          <w:rFonts w:ascii="Times New Roman" w:hAnsi="Times New Roman" w:cs="Times New Roman"/>
        </w:rPr>
        <w:t xml:space="preserve"> </w:t>
      </w:r>
      <w:r w:rsidR="00C74E97">
        <w:rPr>
          <w:rFonts w:ascii="Times New Roman" w:hAnsi="Times New Roman" w:cs="Times New Roman"/>
        </w:rPr>
        <w:t xml:space="preserve">an off-peak rate for charging their EV. The Program also provides </w:t>
      </w:r>
      <w:r w:rsidR="00633FFB" w:rsidRPr="00633FFB">
        <w:rPr>
          <w:rFonts w:ascii="Times New Roman" w:hAnsi="Times New Roman" w:cs="Times New Roman"/>
        </w:rPr>
        <w:t>a</w:t>
      </w:r>
      <w:r>
        <w:rPr>
          <w:rFonts w:ascii="Times New Roman" w:hAnsi="Times New Roman" w:cs="Times New Roman"/>
        </w:rPr>
        <w:t>n enrollment</w:t>
      </w:r>
      <w:r w:rsidR="00633FFB" w:rsidRPr="00633FFB">
        <w:rPr>
          <w:rFonts w:ascii="Times New Roman" w:hAnsi="Times New Roman" w:cs="Times New Roman"/>
        </w:rPr>
        <w:t xml:space="preserve"> discount </w:t>
      </w:r>
      <w:r>
        <w:rPr>
          <w:rFonts w:ascii="Times New Roman" w:hAnsi="Times New Roman" w:cs="Times New Roman"/>
        </w:rPr>
        <w:t xml:space="preserve">and monthly </w:t>
      </w:r>
      <w:r w:rsidR="00F50C89">
        <w:rPr>
          <w:rFonts w:ascii="Times New Roman" w:hAnsi="Times New Roman" w:cs="Times New Roman"/>
        </w:rPr>
        <w:t xml:space="preserve">credit for participating in peak curtailment calls. </w:t>
      </w:r>
      <w:r w:rsidR="001B0D44">
        <w:rPr>
          <w:rFonts w:ascii="Times New Roman" w:hAnsi="Times New Roman" w:cs="Times New Roman"/>
        </w:rPr>
        <w:t xml:space="preserve">The incentives made available to EV and EVSE owning customers </w:t>
      </w:r>
      <w:r w:rsidR="00781D74">
        <w:rPr>
          <w:rFonts w:ascii="Times New Roman" w:hAnsi="Times New Roman" w:cs="Times New Roman"/>
        </w:rPr>
        <w:t>provide</w:t>
      </w:r>
      <w:r w:rsidR="00C0565B">
        <w:rPr>
          <w:rFonts w:ascii="Times New Roman" w:hAnsi="Times New Roman" w:cs="Times New Roman"/>
        </w:rPr>
        <w:t xml:space="preserve"> </w:t>
      </w:r>
      <w:r w:rsidR="00781D74">
        <w:rPr>
          <w:rFonts w:ascii="Times New Roman" w:hAnsi="Times New Roman" w:cs="Times New Roman"/>
        </w:rPr>
        <w:t xml:space="preserve">an </w:t>
      </w:r>
      <w:r w:rsidR="00C0565B">
        <w:rPr>
          <w:rFonts w:ascii="Times New Roman" w:hAnsi="Times New Roman" w:cs="Times New Roman"/>
        </w:rPr>
        <w:t xml:space="preserve">incentive to reduce </w:t>
      </w:r>
      <w:r w:rsidR="00633FFB" w:rsidRPr="00633FFB">
        <w:rPr>
          <w:rFonts w:ascii="Times New Roman" w:hAnsi="Times New Roman" w:cs="Times New Roman"/>
        </w:rPr>
        <w:t xml:space="preserve">costs incurred by EV ownership. </w:t>
      </w:r>
      <w:r w:rsidR="00C0565B">
        <w:rPr>
          <w:rFonts w:ascii="Times New Roman" w:hAnsi="Times New Roman" w:cs="Times New Roman"/>
        </w:rPr>
        <w:t>SED</w:t>
      </w:r>
      <w:r w:rsidR="00633FFB" w:rsidRPr="00633FFB">
        <w:rPr>
          <w:rFonts w:ascii="Times New Roman" w:hAnsi="Times New Roman" w:cs="Times New Roman"/>
        </w:rPr>
        <w:t xml:space="preserve"> also provides incentives</w:t>
      </w:r>
      <w:r w:rsidR="0004621B">
        <w:rPr>
          <w:rFonts w:ascii="Times New Roman" w:hAnsi="Times New Roman" w:cs="Times New Roman"/>
        </w:rPr>
        <w:t xml:space="preserve"> </w:t>
      </w:r>
      <w:r w:rsidR="00633FFB" w:rsidRPr="00633FFB">
        <w:rPr>
          <w:rFonts w:ascii="Times New Roman" w:hAnsi="Times New Roman" w:cs="Times New Roman"/>
        </w:rPr>
        <w:t xml:space="preserve">to </w:t>
      </w:r>
      <w:r w:rsidR="00C0565B">
        <w:rPr>
          <w:rFonts w:ascii="Times New Roman" w:hAnsi="Times New Roman" w:cs="Times New Roman"/>
        </w:rPr>
        <w:t xml:space="preserve">customers in the </w:t>
      </w:r>
      <w:r w:rsidR="00633FFB" w:rsidRPr="00633FFB">
        <w:rPr>
          <w:rFonts w:ascii="Times New Roman" w:hAnsi="Times New Roman" w:cs="Times New Roman"/>
        </w:rPr>
        <w:t xml:space="preserve">form of </w:t>
      </w:r>
      <w:r w:rsidR="00C0565B">
        <w:rPr>
          <w:rFonts w:ascii="Times New Roman" w:hAnsi="Times New Roman" w:cs="Times New Roman"/>
        </w:rPr>
        <w:t xml:space="preserve">rebates for EVs and EVSE </w:t>
      </w:r>
      <w:r w:rsidR="007B009E">
        <w:rPr>
          <w:rFonts w:ascii="Times New Roman" w:hAnsi="Times New Roman" w:cs="Times New Roman"/>
        </w:rPr>
        <w:t>under</w:t>
      </w:r>
      <w:r w:rsidR="0004621B">
        <w:rPr>
          <w:rFonts w:ascii="Times New Roman" w:hAnsi="Times New Roman" w:cs="Times New Roman"/>
        </w:rPr>
        <w:t xml:space="preserve"> </w:t>
      </w:r>
      <w:r w:rsidR="00633FFB" w:rsidRPr="00633FFB">
        <w:rPr>
          <w:rFonts w:ascii="Times New Roman" w:hAnsi="Times New Roman" w:cs="Times New Roman"/>
        </w:rPr>
        <w:t xml:space="preserve">its Tier III </w:t>
      </w:r>
      <w:r w:rsidR="007B009E">
        <w:rPr>
          <w:rFonts w:ascii="Times New Roman" w:hAnsi="Times New Roman" w:cs="Times New Roman"/>
        </w:rPr>
        <w:t xml:space="preserve">program. </w:t>
      </w:r>
    </w:p>
    <w:p w14:paraId="1A96A58A" w14:textId="154D5804" w:rsidR="00802A0B" w:rsidRPr="00321A13" w:rsidRDefault="00802A0B" w:rsidP="00105FD2">
      <w:pPr>
        <w:spacing w:after="0" w:line="480" w:lineRule="auto"/>
        <w:ind w:firstLine="720"/>
        <w:rPr>
          <w:rFonts w:ascii="Times New Roman" w:hAnsi="Times New Roman" w:cs="Times New Roman"/>
          <w:i/>
          <w:iCs/>
        </w:rPr>
      </w:pPr>
      <w:r w:rsidRPr="00321A13">
        <w:rPr>
          <w:rFonts w:ascii="Times New Roman" w:hAnsi="Times New Roman" w:cs="Times New Roman"/>
          <w:i/>
          <w:iCs/>
        </w:rPr>
        <w:t xml:space="preserve">Section 33(c)(1)(B): Adequately compensates </w:t>
      </w:r>
      <w:r w:rsidR="00A165D9">
        <w:rPr>
          <w:rFonts w:ascii="Times New Roman" w:hAnsi="Times New Roman" w:cs="Times New Roman"/>
          <w:i/>
          <w:iCs/>
        </w:rPr>
        <w:t>P</w:t>
      </w:r>
      <w:r w:rsidRPr="00321A13">
        <w:rPr>
          <w:rFonts w:ascii="Times New Roman" w:hAnsi="Times New Roman" w:cs="Times New Roman"/>
          <w:i/>
          <w:iCs/>
        </w:rPr>
        <w:t>EV operators and owners of EVSE available to the</w:t>
      </w:r>
      <w:r w:rsidR="00C75A0D" w:rsidRPr="00321A13">
        <w:rPr>
          <w:rFonts w:ascii="Times New Roman" w:hAnsi="Times New Roman" w:cs="Times New Roman"/>
          <w:i/>
          <w:iCs/>
        </w:rPr>
        <w:t xml:space="preserve"> </w:t>
      </w:r>
      <w:r w:rsidRPr="00321A13">
        <w:rPr>
          <w:rFonts w:ascii="Times New Roman" w:hAnsi="Times New Roman" w:cs="Times New Roman"/>
          <w:i/>
          <w:iCs/>
        </w:rPr>
        <w:t>public for the value of grid-related services, including costs avoided through peak management.</w:t>
      </w:r>
    </w:p>
    <w:p w14:paraId="1E526B71" w14:textId="52FBF1CA" w:rsidR="00F4459A" w:rsidRDefault="00F44113" w:rsidP="00105FD2">
      <w:pPr>
        <w:spacing w:after="0" w:line="480" w:lineRule="auto"/>
        <w:ind w:firstLine="720"/>
        <w:rPr>
          <w:rFonts w:ascii="Times New Roman" w:hAnsi="Times New Roman" w:cs="Times New Roman"/>
        </w:rPr>
      </w:pPr>
      <w:r w:rsidRPr="0014135F">
        <w:rPr>
          <w:rFonts w:ascii="Times New Roman" w:hAnsi="Times New Roman" w:cs="Times New Roman"/>
        </w:rPr>
        <w:t>The Program provides compensation to the EV and EVSE owner</w:t>
      </w:r>
      <w:r>
        <w:rPr>
          <w:rFonts w:ascii="Times New Roman" w:hAnsi="Times New Roman" w:cs="Times New Roman"/>
        </w:rPr>
        <w:t>s</w:t>
      </w:r>
      <w:r w:rsidRPr="0014135F">
        <w:rPr>
          <w:rFonts w:ascii="Times New Roman" w:hAnsi="Times New Roman" w:cs="Times New Roman"/>
        </w:rPr>
        <w:t xml:space="preserve"> through the TOU </w:t>
      </w:r>
      <w:r w:rsidR="00564EF3">
        <w:rPr>
          <w:rFonts w:ascii="Times New Roman" w:hAnsi="Times New Roman" w:cs="Times New Roman"/>
        </w:rPr>
        <w:t>r</w:t>
      </w:r>
      <w:r w:rsidRPr="0014135F">
        <w:rPr>
          <w:rFonts w:ascii="Times New Roman" w:hAnsi="Times New Roman" w:cs="Times New Roman"/>
        </w:rPr>
        <w:t xml:space="preserve">ate, shifting discretionary charging to off-peak hours, and </w:t>
      </w:r>
      <w:r w:rsidR="00564EF3">
        <w:rPr>
          <w:rFonts w:ascii="Times New Roman" w:hAnsi="Times New Roman" w:cs="Times New Roman"/>
        </w:rPr>
        <w:t xml:space="preserve">offers a </w:t>
      </w:r>
      <w:r w:rsidRPr="0014135F">
        <w:rPr>
          <w:rFonts w:ascii="Times New Roman" w:hAnsi="Times New Roman" w:cs="Times New Roman"/>
        </w:rPr>
        <w:t>cost shar</w:t>
      </w:r>
      <w:r w:rsidR="00283262">
        <w:rPr>
          <w:rFonts w:ascii="Times New Roman" w:hAnsi="Times New Roman" w:cs="Times New Roman"/>
        </w:rPr>
        <w:t>e, through a monthly bill credit,</w:t>
      </w:r>
      <w:r w:rsidRPr="0014135F">
        <w:rPr>
          <w:rFonts w:ascii="Times New Roman" w:hAnsi="Times New Roman" w:cs="Times New Roman"/>
        </w:rPr>
        <w:t xml:space="preserve"> </w:t>
      </w:r>
      <w:r w:rsidR="00564EF3">
        <w:rPr>
          <w:rFonts w:ascii="Times New Roman" w:hAnsi="Times New Roman" w:cs="Times New Roman"/>
        </w:rPr>
        <w:t xml:space="preserve">between SED and its </w:t>
      </w:r>
      <w:r w:rsidRPr="0014135F">
        <w:rPr>
          <w:rFonts w:ascii="Times New Roman" w:hAnsi="Times New Roman" w:cs="Times New Roman"/>
        </w:rPr>
        <w:t xml:space="preserve">EV owners </w:t>
      </w:r>
      <w:r w:rsidR="00564EF3">
        <w:rPr>
          <w:rFonts w:ascii="Times New Roman" w:hAnsi="Times New Roman" w:cs="Times New Roman"/>
        </w:rPr>
        <w:t>that</w:t>
      </w:r>
      <w:r w:rsidRPr="0014135F">
        <w:rPr>
          <w:rFonts w:ascii="Times New Roman" w:hAnsi="Times New Roman" w:cs="Times New Roman"/>
        </w:rPr>
        <w:t xml:space="preserve"> participat</w:t>
      </w:r>
      <w:r w:rsidR="00564EF3">
        <w:rPr>
          <w:rFonts w:ascii="Times New Roman" w:hAnsi="Times New Roman" w:cs="Times New Roman"/>
        </w:rPr>
        <w:t>e</w:t>
      </w:r>
      <w:r w:rsidRPr="0014135F">
        <w:rPr>
          <w:rFonts w:ascii="Times New Roman" w:hAnsi="Times New Roman" w:cs="Times New Roman"/>
        </w:rPr>
        <w:t xml:space="preserve"> in peak curtailment events.</w:t>
      </w:r>
      <w:r w:rsidR="00283262">
        <w:rPr>
          <w:rFonts w:ascii="Times New Roman" w:hAnsi="Times New Roman" w:cs="Times New Roman"/>
        </w:rPr>
        <w:t xml:space="preserve"> C</w:t>
      </w:r>
      <w:r w:rsidR="0014135F" w:rsidRPr="0014135F">
        <w:rPr>
          <w:rFonts w:ascii="Times New Roman" w:hAnsi="Times New Roman" w:cs="Times New Roman"/>
        </w:rPr>
        <w:t xml:space="preserve">ommercial </w:t>
      </w:r>
      <w:r w:rsidR="00F41689">
        <w:rPr>
          <w:rFonts w:ascii="Times New Roman" w:hAnsi="Times New Roman" w:cs="Times New Roman"/>
        </w:rPr>
        <w:t>and</w:t>
      </w:r>
      <w:r w:rsidR="0014135F" w:rsidRPr="0014135F">
        <w:rPr>
          <w:rFonts w:ascii="Times New Roman" w:hAnsi="Times New Roman" w:cs="Times New Roman"/>
        </w:rPr>
        <w:t xml:space="preserve"> multi-family </w:t>
      </w:r>
      <w:r w:rsidR="00816F81">
        <w:rPr>
          <w:rFonts w:ascii="Times New Roman" w:hAnsi="Times New Roman" w:cs="Times New Roman"/>
        </w:rPr>
        <w:t xml:space="preserve">residential owed </w:t>
      </w:r>
      <w:r w:rsidR="00283262">
        <w:rPr>
          <w:rFonts w:ascii="Times New Roman" w:hAnsi="Times New Roman" w:cs="Times New Roman"/>
        </w:rPr>
        <w:t xml:space="preserve">EVSE </w:t>
      </w:r>
      <w:r w:rsidR="00F41689">
        <w:rPr>
          <w:rFonts w:ascii="Times New Roman" w:hAnsi="Times New Roman" w:cs="Times New Roman"/>
        </w:rPr>
        <w:t>are</w:t>
      </w:r>
      <w:r w:rsidR="0014135F" w:rsidRPr="0014135F">
        <w:rPr>
          <w:rFonts w:ascii="Times New Roman" w:hAnsi="Times New Roman" w:cs="Times New Roman"/>
        </w:rPr>
        <w:t xml:space="preserve"> eligible for this Program if the customer elects to enroll their device into the Program.</w:t>
      </w:r>
      <w:r>
        <w:rPr>
          <w:rFonts w:ascii="Times New Roman" w:hAnsi="Times New Roman" w:cs="Times New Roman"/>
        </w:rPr>
        <w:t xml:space="preserve"> </w:t>
      </w:r>
      <w:r w:rsidR="00F4459A" w:rsidRPr="00F4459A">
        <w:rPr>
          <w:rFonts w:ascii="Times New Roman" w:hAnsi="Times New Roman" w:cs="Times New Roman"/>
        </w:rPr>
        <w:t>SED’s public charging stations will not be part of this Program and will remain available to customers according to the terms of SED’s Rate 35.</w:t>
      </w:r>
    </w:p>
    <w:p w14:paraId="44276FA1" w14:textId="29185B8F" w:rsidR="00802A0B" w:rsidRPr="001A20C7" w:rsidRDefault="00802A0B" w:rsidP="00105FD2">
      <w:pPr>
        <w:spacing w:after="0" w:line="480" w:lineRule="auto"/>
        <w:ind w:firstLine="720"/>
        <w:rPr>
          <w:rFonts w:ascii="Times New Roman" w:hAnsi="Times New Roman" w:cs="Times New Roman"/>
          <w:i/>
          <w:iCs/>
        </w:rPr>
      </w:pPr>
      <w:r w:rsidRPr="001A20C7">
        <w:rPr>
          <w:rFonts w:ascii="Times New Roman" w:hAnsi="Times New Roman" w:cs="Times New Roman"/>
          <w:i/>
          <w:iCs/>
        </w:rPr>
        <w:t>Section 33</w:t>
      </w:r>
      <w:r w:rsidR="00605980">
        <w:rPr>
          <w:rFonts w:ascii="Times New Roman" w:hAnsi="Times New Roman" w:cs="Times New Roman"/>
          <w:i/>
          <w:iCs/>
        </w:rPr>
        <w:t>(c)</w:t>
      </w:r>
      <w:r w:rsidR="002C0AF4">
        <w:rPr>
          <w:rFonts w:ascii="Times New Roman" w:hAnsi="Times New Roman" w:cs="Times New Roman"/>
          <w:i/>
          <w:iCs/>
        </w:rPr>
        <w:t>(1)(C)</w:t>
      </w:r>
      <w:r w:rsidRPr="001A20C7">
        <w:rPr>
          <w:rFonts w:ascii="Times New Roman" w:hAnsi="Times New Roman" w:cs="Times New Roman"/>
          <w:i/>
          <w:iCs/>
        </w:rPr>
        <w:t>: Adequately compensates the electric distribution utility and its customers</w:t>
      </w:r>
      <w:r w:rsidR="003E4681" w:rsidRPr="001A20C7">
        <w:rPr>
          <w:rFonts w:ascii="Times New Roman" w:hAnsi="Times New Roman" w:cs="Times New Roman"/>
          <w:i/>
          <w:iCs/>
        </w:rPr>
        <w:t xml:space="preserve"> </w:t>
      </w:r>
      <w:r w:rsidRPr="001A20C7">
        <w:rPr>
          <w:rFonts w:ascii="Times New Roman" w:hAnsi="Times New Roman" w:cs="Times New Roman"/>
          <w:i/>
          <w:iCs/>
        </w:rPr>
        <w:t>for the additional costs that are directly attributable to the delivery of electricity through an EV</w:t>
      </w:r>
      <w:r w:rsidR="003E4681" w:rsidRPr="001A20C7">
        <w:rPr>
          <w:rFonts w:ascii="Times New Roman" w:hAnsi="Times New Roman" w:cs="Times New Roman"/>
          <w:i/>
          <w:iCs/>
        </w:rPr>
        <w:t xml:space="preserve"> </w:t>
      </w:r>
      <w:r w:rsidRPr="001A20C7">
        <w:rPr>
          <w:rFonts w:ascii="Times New Roman" w:hAnsi="Times New Roman" w:cs="Times New Roman"/>
          <w:i/>
          <w:iCs/>
        </w:rPr>
        <w:t>rate.</w:t>
      </w:r>
    </w:p>
    <w:p w14:paraId="214A00ED" w14:textId="5B20ACF3" w:rsidR="00F5727E" w:rsidRDefault="001A20C7" w:rsidP="00105FD2">
      <w:pPr>
        <w:spacing w:after="0" w:line="480" w:lineRule="auto"/>
        <w:ind w:firstLine="720"/>
        <w:rPr>
          <w:rFonts w:ascii="Times New Roman" w:hAnsi="Times New Roman" w:cs="Times New Roman"/>
        </w:rPr>
      </w:pPr>
      <w:r>
        <w:rPr>
          <w:rFonts w:ascii="Times New Roman" w:hAnsi="Times New Roman" w:cs="Times New Roman"/>
        </w:rPr>
        <w:lastRenderedPageBreak/>
        <w:t>SED</w:t>
      </w:r>
      <w:r w:rsidR="00802A0B" w:rsidRPr="00802A0B">
        <w:rPr>
          <w:rFonts w:ascii="Times New Roman" w:hAnsi="Times New Roman" w:cs="Times New Roman"/>
        </w:rPr>
        <w:t xml:space="preserve"> adequately compensates itself and its customers for the costs that are attributable to</w:t>
      </w:r>
      <w:r w:rsidR="003E4681">
        <w:rPr>
          <w:rFonts w:ascii="Times New Roman" w:hAnsi="Times New Roman" w:cs="Times New Roman"/>
        </w:rPr>
        <w:t xml:space="preserve"> </w:t>
      </w:r>
      <w:r w:rsidR="00802A0B" w:rsidRPr="00802A0B">
        <w:rPr>
          <w:rFonts w:ascii="Times New Roman" w:hAnsi="Times New Roman" w:cs="Times New Roman"/>
        </w:rPr>
        <w:t xml:space="preserve">the delivery of electricity under the </w:t>
      </w:r>
      <w:r w:rsidR="00D04E9F">
        <w:rPr>
          <w:rFonts w:ascii="Times New Roman" w:hAnsi="Times New Roman" w:cs="Times New Roman"/>
        </w:rPr>
        <w:t>Program</w:t>
      </w:r>
      <w:r w:rsidR="00802A0B" w:rsidRPr="00802A0B">
        <w:rPr>
          <w:rFonts w:ascii="Times New Roman" w:hAnsi="Times New Roman" w:cs="Times New Roman"/>
        </w:rPr>
        <w:t xml:space="preserve">. </w:t>
      </w:r>
      <w:r w:rsidR="00D04E9F" w:rsidRPr="00D04E9F">
        <w:rPr>
          <w:rFonts w:ascii="Times New Roman" w:hAnsi="Times New Roman" w:cs="Times New Roman"/>
        </w:rPr>
        <w:t xml:space="preserve">The TOU </w:t>
      </w:r>
      <w:r w:rsidR="00B46B74">
        <w:rPr>
          <w:rFonts w:ascii="Times New Roman" w:hAnsi="Times New Roman" w:cs="Times New Roman"/>
        </w:rPr>
        <w:t>r</w:t>
      </w:r>
      <w:r w:rsidR="00D04E9F" w:rsidRPr="00D04E9F">
        <w:rPr>
          <w:rFonts w:ascii="Times New Roman" w:hAnsi="Times New Roman" w:cs="Times New Roman"/>
        </w:rPr>
        <w:t>ate</w:t>
      </w:r>
      <w:r w:rsidR="00DB5D78">
        <w:rPr>
          <w:rFonts w:ascii="Times New Roman" w:hAnsi="Times New Roman" w:cs="Times New Roman"/>
        </w:rPr>
        <w:t>s</w:t>
      </w:r>
      <w:r w:rsidR="00D04E9F" w:rsidRPr="00D04E9F">
        <w:rPr>
          <w:rFonts w:ascii="Times New Roman" w:hAnsi="Times New Roman" w:cs="Times New Roman"/>
        </w:rPr>
        <w:t xml:space="preserve"> capture the costs to the utility for electric usage that is on-peak and off-peak. Customers that can shift electric loads to off-peak hours when electric rates are lowest will receive a share of the savings to SED for shifting away from expensive on-peak hours. Because a participating customer will shift discretionary charging loads to off-peak hours, SED should experience power purchase costs savings. </w:t>
      </w:r>
    </w:p>
    <w:p w14:paraId="069235AE" w14:textId="710D2B7B" w:rsidR="00557593" w:rsidRPr="00F5727E" w:rsidRDefault="00557593" w:rsidP="00105FD2">
      <w:pPr>
        <w:spacing w:after="0" w:line="480" w:lineRule="auto"/>
        <w:ind w:firstLine="720"/>
        <w:rPr>
          <w:rFonts w:ascii="Times New Roman" w:hAnsi="Times New Roman" w:cs="Times New Roman"/>
          <w:i/>
          <w:iCs/>
        </w:rPr>
      </w:pPr>
      <w:r w:rsidRPr="00F5727E">
        <w:rPr>
          <w:rFonts w:ascii="Times New Roman" w:hAnsi="Times New Roman" w:cs="Times New Roman"/>
          <w:i/>
          <w:iCs/>
        </w:rPr>
        <w:t>Section 33(c)(1)(D): Includes a reasonable contribution to historic or embedded costs required to meet the overall cost of service.</w:t>
      </w:r>
    </w:p>
    <w:p w14:paraId="7CCE9885" w14:textId="0B4CD27B" w:rsidR="00F508E8" w:rsidRDefault="00FF19DC" w:rsidP="00105FD2">
      <w:pPr>
        <w:spacing w:after="0" w:line="480" w:lineRule="auto"/>
        <w:ind w:firstLine="720"/>
        <w:rPr>
          <w:rFonts w:ascii="Times New Roman" w:hAnsi="Times New Roman" w:cs="Times New Roman"/>
        </w:rPr>
      </w:pPr>
      <w:r>
        <w:rPr>
          <w:rFonts w:ascii="Times New Roman" w:hAnsi="Times New Roman" w:cs="Times New Roman"/>
        </w:rPr>
        <w:t xml:space="preserve">SED’s Program </w:t>
      </w:r>
      <w:r w:rsidR="00557593" w:rsidRPr="00557593">
        <w:rPr>
          <w:rFonts w:ascii="Times New Roman" w:hAnsi="Times New Roman" w:cs="Times New Roman"/>
        </w:rPr>
        <w:t>includes a reasonable contribution to historic or embedded costs</w:t>
      </w:r>
      <w:r w:rsidR="00557593">
        <w:rPr>
          <w:rFonts w:ascii="Times New Roman" w:hAnsi="Times New Roman" w:cs="Times New Roman"/>
        </w:rPr>
        <w:t xml:space="preserve"> </w:t>
      </w:r>
      <w:r w:rsidR="00557593" w:rsidRPr="00557593">
        <w:rPr>
          <w:rFonts w:ascii="Times New Roman" w:hAnsi="Times New Roman" w:cs="Times New Roman"/>
        </w:rPr>
        <w:t xml:space="preserve">required to meet </w:t>
      </w:r>
      <w:r>
        <w:rPr>
          <w:rFonts w:ascii="Times New Roman" w:hAnsi="Times New Roman" w:cs="Times New Roman"/>
        </w:rPr>
        <w:t>SED’s</w:t>
      </w:r>
      <w:r w:rsidR="00557593" w:rsidRPr="00557593">
        <w:rPr>
          <w:rFonts w:ascii="Times New Roman" w:hAnsi="Times New Roman" w:cs="Times New Roman"/>
        </w:rPr>
        <w:t xml:space="preserve"> overall cost of service. </w:t>
      </w:r>
      <w:r w:rsidRPr="00FF19DC">
        <w:rPr>
          <w:rFonts w:ascii="Times New Roman" w:hAnsi="Times New Roman" w:cs="Times New Roman"/>
        </w:rPr>
        <w:t xml:space="preserve">This Program </w:t>
      </w:r>
      <w:r w:rsidR="00B46B74">
        <w:rPr>
          <w:rFonts w:ascii="Times New Roman" w:hAnsi="Times New Roman" w:cs="Times New Roman"/>
        </w:rPr>
        <w:t xml:space="preserve">also </w:t>
      </w:r>
      <w:r w:rsidR="00F508E8">
        <w:rPr>
          <w:rFonts w:ascii="Times New Roman" w:hAnsi="Times New Roman" w:cs="Times New Roman"/>
        </w:rPr>
        <w:t xml:space="preserve">ensures </w:t>
      </w:r>
      <w:r w:rsidRPr="00FF19DC">
        <w:rPr>
          <w:rFonts w:ascii="Times New Roman" w:hAnsi="Times New Roman" w:cs="Times New Roman"/>
        </w:rPr>
        <w:t xml:space="preserve">enrolled customers pay their fair share of SED’s cost of service by enrolling in the TOU rate. Curtailing consumption during peak usage events also reduces SED’s incremental cost of energy and the monthly incentive is offered to </w:t>
      </w:r>
      <w:r w:rsidR="002E5B1E">
        <w:rPr>
          <w:rFonts w:ascii="Times New Roman" w:hAnsi="Times New Roman" w:cs="Times New Roman"/>
        </w:rPr>
        <w:t xml:space="preserve">incentivize </w:t>
      </w:r>
      <w:r w:rsidRPr="00FF19DC">
        <w:rPr>
          <w:rFonts w:ascii="Times New Roman" w:hAnsi="Times New Roman" w:cs="Times New Roman"/>
        </w:rPr>
        <w:t xml:space="preserve">customers to </w:t>
      </w:r>
      <w:r w:rsidR="009248D3">
        <w:rPr>
          <w:rFonts w:ascii="Times New Roman" w:hAnsi="Times New Roman" w:cs="Times New Roman"/>
        </w:rPr>
        <w:t xml:space="preserve">participate in the Program. The Program will </w:t>
      </w:r>
      <w:r w:rsidR="00711EAA">
        <w:rPr>
          <w:rFonts w:ascii="Times New Roman" w:hAnsi="Times New Roman" w:cs="Times New Roman"/>
        </w:rPr>
        <w:t xml:space="preserve">provide a benefit to SED, through reduced power purchase costs during electric system peak events, </w:t>
      </w:r>
      <w:r w:rsidR="00FA1C92">
        <w:rPr>
          <w:rFonts w:ascii="Times New Roman" w:hAnsi="Times New Roman" w:cs="Times New Roman"/>
        </w:rPr>
        <w:t xml:space="preserve">a benefit to the participating customer, through a monthly credit, and a benefit to all SED ratepayers through </w:t>
      </w:r>
      <w:r w:rsidR="000A06E9">
        <w:rPr>
          <w:rFonts w:ascii="Times New Roman" w:hAnsi="Times New Roman" w:cs="Times New Roman"/>
        </w:rPr>
        <w:t>the more efficient consumption of electricity and reduced system peak costs.</w:t>
      </w:r>
    </w:p>
    <w:p w14:paraId="17FE81ED" w14:textId="77777777" w:rsidR="00F508E8" w:rsidRDefault="00591FC9" w:rsidP="00105FD2">
      <w:pPr>
        <w:spacing w:after="0" w:line="480" w:lineRule="auto"/>
        <w:rPr>
          <w:rFonts w:ascii="Times New Roman" w:hAnsi="Times New Roman" w:cs="Times New Roman"/>
        </w:rPr>
      </w:pPr>
      <w:r w:rsidRPr="00F508E8">
        <w:rPr>
          <w:rFonts w:ascii="Times New Roman" w:hAnsi="Times New Roman" w:cs="Times New Roman"/>
          <w:i/>
          <w:iCs/>
        </w:rPr>
        <w:t>Section 33(c)(1)(E): Does not discourage EVSE available to the public</w:t>
      </w:r>
      <w:r w:rsidRPr="00591FC9">
        <w:rPr>
          <w:rFonts w:ascii="Times New Roman" w:hAnsi="Times New Roman" w:cs="Times New Roman"/>
        </w:rPr>
        <w:t>.</w:t>
      </w:r>
      <w:r>
        <w:rPr>
          <w:rFonts w:ascii="Times New Roman" w:hAnsi="Times New Roman" w:cs="Times New Roman"/>
        </w:rPr>
        <w:t xml:space="preserve"> </w:t>
      </w:r>
    </w:p>
    <w:p w14:paraId="57D1FF97" w14:textId="2592E8C7" w:rsidR="00591FC9" w:rsidRDefault="00FD5769" w:rsidP="00105FD2">
      <w:pPr>
        <w:spacing w:after="0" w:line="480" w:lineRule="auto"/>
        <w:ind w:firstLine="720"/>
        <w:rPr>
          <w:rFonts w:ascii="Times New Roman" w:hAnsi="Times New Roman" w:cs="Times New Roman"/>
        </w:rPr>
      </w:pPr>
      <w:r w:rsidRPr="00FD5769">
        <w:rPr>
          <w:rFonts w:ascii="Times New Roman" w:hAnsi="Times New Roman" w:cs="Times New Roman"/>
        </w:rPr>
        <w:t>This Program is only available to residential and commercial customers that</w:t>
      </w:r>
      <w:r>
        <w:rPr>
          <w:rFonts w:ascii="Times New Roman" w:hAnsi="Times New Roman" w:cs="Times New Roman"/>
        </w:rPr>
        <w:t xml:space="preserve"> enroll their EV or EVSE into the </w:t>
      </w:r>
      <w:r w:rsidRPr="00FD5769">
        <w:rPr>
          <w:rFonts w:ascii="Times New Roman" w:hAnsi="Times New Roman" w:cs="Times New Roman"/>
        </w:rPr>
        <w:t xml:space="preserve">Program </w:t>
      </w:r>
      <w:r>
        <w:rPr>
          <w:rFonts w:ascii="Times New Roman" w:hAnsi="Times New Roman" w:cs="Times New Roman"/>
        </w:rPr>
        <w:t xml:space="preserve">and </w:t>
      </w:r>
      <w:r w:rsidR="00FA4C6F">
        <w:rPr>
          <w:rFonts w:ascii="Times New Roman" w:hAnsi="Times New Roman" w:cs="Times New Roman"/>
        </w:rPr>
        <w:t xml:space="preserve">enroll into the </w:t>
      </w:r>
      <w:r>
        <w:rPr>
          <w:rFonts w:ascii="Times New Roman" w:hAnsi="Times New Roman" w:cs="Times New Roman"/>
        </w:rPr>
        <w:t xml:space="preserve">corresponding TOU </w:t>
      </w:r>
      <w:r w:rsidR="00FA4C6F">
        <w:rPr>
          <w:rFonts w:ascii="Times New Roman" w:hAnsi="Times New Roman" w:cs="Times New Roman"/>
        </w:rPr>
        <w:t>r</w:t>
      </w:r>
      <w:r>
        <w:rPr>
          <w:rFonts w:ascii="Times New Roman" w:hAnsi="Times New Roman" w:cs="Times New Roman"/>
        </w:rPr>
        <w:t>ate</w:t>
      </w:r>
      <w:r w:rsidRPr="00FD5769">
        <w:rPr>
          <w:rFonts w:ascii="Times New Roman" w:hAnsi="Times New Roman" w:cs="Times New Roman"/>
        </w:rPr>
        <w:t xml:space="preserve">. SED owns and operates public EVSE in Stowe and designed this Program to not impact EV users from accessing SED owned EVSE. </w:t>
      </w:r>
      <w:r w:rsidR="00591FC9" w:rsidRPr="00591FC9">
        <w:rPr>
          <w:rFonts w:ascii="Times New Roman" w:hAnsi="Times New Roman" w:cs="Times New Roman"/>
        </w:rPr>
        <w:t xml:space="preserve"> </w:t>
      </w:r>
    </w:p>
    <w:p w14:paraId="23254C2D" w14:textId="77777777" w:rsidR="00591FC9" w:rsidRDefault="00591FC9" w:rsidP="00105FD2">
      <w:pPr>
        <w:spacing w:after="0" w:line="480" w:lineRule="auto"/>
        <w:rPr>
          <w:rFonts w:ascii="Times New Roman" w:hAnsi="Times New Roman" w:cs="Times New Roman"/>
        </w:rPr>
      </w:pPr>
      <w:r w:rsidRPr="00FD5769">
        <w:rPr>
          <w:rFonts w:ascii="Times New Roman" w:hAnsi="Times New Roman" w:cs="Times New Roman"/>
          <w:i/>
          <w:iCs/>
        </w:rPr>
        <w:t>Section 33(c)(1)(F): Does not have an adverse impact to ratepayers not utilizing the PEV rate</w:t>
      </w:r>
      <w:r w:rsidRPr="00591FC9">
        <w:rPr>
          <w:rFonts w:ascii="Times New Roman" w:hAnsi="Times New Roman" w:cs="Times New Roman"/>
        </w:rPr>
        <w:t>.</w:t>
      </w:r>
      <w:r>
        <w:rPr>
          <w:rFonts w:ascii="Times New Roman" w:hAnsi="Times New Roman" w:cs="Times New Roman"/>
        </w:rPr>
        <w:t xml:space="preserve"> </w:t>
      </w:r>
    </w:p>
    <w:p w14:paraId="43DC17AE" w14:textId="16A49730" w:rsidR="00591FC9" w:rsidRDefault="002670D3" w:rsidP="00105FD2">
      <w:pPr>
        <w:spacing w:after="0" w:line="480" w:lineRule="auto"/>
        <w:ind w:firstLine="720"/>
        <w:rPr>
          <w:rFonts w:ascii="Times New Roman" w:hAnsi="Times New Roman" w:cs="Times New Roman"/>
        </w:rPr>
      </w:pPr>
      <w:r>
        <w:rPr>
          <w:rFonts w:ascii="Times New Roman" w:hAnsi="Times New Roman" w:cs="Times New Roman"/>
        </w:rPr>
        <w:lastRenderedPageBreak/>
        <w:t xml:space="preserve">SED’s Program </w:t>
      </w:r>
      <w:r w:rsidR="00591FC9" w:rsidRPr="00591FC9">
        <w:rPr>
          <w:rFonts w:ascii="Times New Roman" w:hAnsi="Times New Roman" w:cs="Times New Roman"/>
        </w:rPr>
        <w:t xml:space="preserve">does not have an adverse impact on ratepayers not </w:t>
      </w:r>
      <w:r>
        <w:rPr>
          <w:rFonts w:ascii="Times New Roman" w:hAnsi="Times New Roman" w:cs="Times New Roman"/>
        </w:rPr>
        <w:t xml:space="preserve">enrolled in the Program. </w:t>
      </w:r>
      <w:r w:rsidR="00591FC9" w:rsidRPr="00591FC9">
        <w:rPr>
          <w:rFonts w:ascii="Times New Roman" w:hAnsi="Times New Roman" w:cs="Times New Roman"/>
        </w:rPr>
        <w:t xml:space="preserve">As </w:t>
      </w:r>
      <w:r w:rsidR="00FD5769">
        <w:rPr>
          <w:rFonts w:ascii="Times New Roman" w:hAnsi="Times New Roman" w:cs="Times New Roman"/>
        </w:rPr>
        <w:t>shown</w:t>
      </w:r>
      <w:r w:rsidR="00591FC9" w:rsidRPr="00591FC9">
        <w:rPr>
          <w:rFonts w:ascii="Times New Roman" w:hAnsi="Times New Roman" w:cs="Times New Roman"/>
        </w:rPr>
        <w:t xml:space="preserve"> </w:t>
      </w:r>
      <w:r w:rsidR="00FD5769">
        <w:rPr>
          <w:rFonts w:ascii="Times New Roman" w:hAnsi="Times New Roman" w:cs="Times New Roman"/>
        </w:rPr>
        <w:t>above</w:t>
      </w:r>
      <w:r w:rsidR="00591FC9" w:rsidRPr="00591FC9">
        <w:rPr>
          <w:rFonts w:ascii="Times New Roman" w:hAnsi="Times New Roman" w:cs="Times New Roman"/>
        </w:rPr>
        <w:t xml:space="preserve">, </w:t>
      </w:r>
      <w:r w:rsidR="00FD5769">
        <w:rPr>
          <w:rFonts w:ascii="Times New Roman" w:hAnsi="Times New Roman" w:cs="Times New Roman"/>
        </w:rPr>
        <w:t xml:space="preserve">the cost savings to SED </w:t>
      </w:r>
      <w:r>
        <w:rPr>
          <w:rFonts w:ascii="Times New Roman" w:hAnsi="Times New Roman" w:cs="Times New Roman"/>
        </w:rPr>
        <w:t xml:space="preserve">are </w:t>
      </w:r>
      <w:r w:rsidR="00FD5769">
        <w:rPr>
          <w:rFonts w:ascii="Times New Roman" w:hAnsi="Times New Roman" w:cs="Times New Roman"/>
        </w:rPr>
        <w:t xml:space="preserve">in the form of </w:t>
      </w:r>
      <w:r w:rsidR="00FA4C6F">
        <w:rPr>
          <w:rFonts w:ascii="Times New Roman" w:hAnsi="Times New Roman" w:cs="Times New Roman"/>
        </w:rPr>
        <w:t>reducing</w:t>
      </w:r>
      <w:r w:rsidR="00FD5769">
        <w:rPr>
          <w:rFonts w:ascii="Times New Roman" w:hAnsi="Times New Roman" w:cs="Times New Roman"/>
        </w:rPr>
        <w:t xml:space="preserve"> power supply costs</w:t>
      </w:r>
      <w:r w:rsidR="00305190">
        <w:rPr>
          <w:rFonts w:ascii="Times New Roman" w:hAnsi="Times New Roman" w:cs="Times New Roman"/>
        </w:rPr>
        <w:t xml:space="preserve"> that </w:t>
      </w:r>
      <w:r w:rsidR="00591FC9" w:rsidRPr="00591FC9">
        <w:rPr>
          <w:rFonts w:ascii="Times New Roman" w:hAnsi="Times New Roman" w:cs="Times New Roman"/>
        </w:rPr>
        <w:t>result</w:t>
      </w:r>
      <w:r w:rsidR="00305190">
        <w:rPr>
          <w:rFonts w:ascii="Times New Roman" w:hAnsi="Times New Roman" w:cs="Times New Roman"/>
        </w:rPr>
        <w:t>s</w:t>
      </w:r>
      <w:r w:rsidR="00591FC9" w:rsidRPr="00591FC9">
        <w:rPr>
          <w:rFonts w:ascii="Times New Roman" w:hAnsi="Times New Roman" w:cs="Times New Roman"/>
        </w:rPr>
        <w:t xml:space="preserve"> from</w:t>
      </w:r>
      <w:r w:rsidR="00591FC9">
        <w:rPr>
          <w:rFonts w:ascii="Times New Roman" w:hAnsi="Times New Roman" w:cs="Times New Roman"/>
        </w:rPr>
        <w:t xml:space="preserve"> </w:t>
      </w:r>
      <w:r w:rsidR="00FD5769">
        <w:rPr>
          <w:rFonts w:ascii="Times New Roman" w:hAnsi="Times New Roman" w:cs="Times New Roman"/>
        </w:rPr>
        <w:t xml:space="preserve">peak load curtailment. </w:t>
      </w:r>
      <w:r w:rsidR="00096760">
        <w:rPr>
          <w:rFonts w:ascii="Times New Roman" w:hAnsi="Times New Roman" w:cs="Times New Roman"/>
        </w:rPr>
        <w:t>Thus,</w:t>
      </w:r>
      <w:r w:rsidR="00305190">
        <w:rPr>
          <w:rFonts w:ascii="Times New Roman" w:hAnsi="Times New Roman" w:cs="Times New Roman"/>
        </w:rPr>
        <w:t xml:space="preserve"> t</w:t>
      </w:r>
      <w:r w:rsidR="00FD5769">
        <w:rPr>
          <w:rFonts w:ascii="Times New Roman" w:hAnsi="Times New Roman" w:cs="Times New Roman"/>
        </w:rPr>
        <w:t xml:space="preserve">he cost savings </w:t>
      </w:r>
      <w:r w:rsidR="00F966B0">
        <w:rPr>
          <w:rFonts w:ascii="Times New Roman" w:hAnsi="Times New Roman" w:cs="Times New Roman"/>
        </w:rPr>
        <w:t xml:space="preserve">from this Program will </w:t>
      </w:r>
      <w:r w:rsidR="00591FC9" w:rsidRPr="00591FC9">
        <w:rPr>
          <w:rFonts w:ascii="Times New Roman" w:hAnsi="Times New Roman" w:cs="Times New Roman"/>
        </w:rPr>
        <w:t xml:space="preserve">benefit </w:t>
      </w:r>
      <w:r w:rsidR="00C73E4C">
        <w:rPr>
          <w:rFonts w:ascii="Times New Roman" w:hAnsi="Times New Roman" w:cs="Times New Roman"/>
        </w:rPr>
        <w:t xml:space="preserve">customers </w:t>
      </w:r>
      <w:r w:rsidR="00591FC9" w:rsidRPr="00591FC9">
        <w:rPr>
          <w:rFonts w:ascii="Times New Roman" w:hAnsi="Times New Roman" w:cs="Times New Roman"/>
        </w:rPr>
        <w:t xml:space="preserve">who </w:t>
      </w:r>
      <w:r w:rsidR="00C73E4C">
        <w:rPr>
          <w:rFonts w:ascii="Times New Roman" w:hAnsi="Times New Roman" w:cs="Times New Roman"/>
        </w:rPr>
        <w:t>participate in the peak curtailment calls</w:t>
      </w:r>
      <w:r w:rsidR="00DD472F">
        <w:rPr>
          <w:rFonts w:ascii="Times New Roman" w:hAnsi="Times New Roman" w:cs="Times New Roman"/>
        </w:rPr>
        <w:t>,</w:t>
      </w:r>
      <w:r w:rsidR="00C73E4C">
        <w:rPr>
          <w:rFonts w:ascii="Times New Roman" w:hAnsi="Times New Roman" w:cs="Times New Roman"/>
        </w:rPr>
        <w:t xml:space="preserve"> </w:t>
      </w:r>
      <w:r w:rsidR="00DD472F">
        <w:rPr>
          <w:rFonts w:ascii="Times New Roman" w:hAnsi="Times New Roman" w:cs="Times New Roman"/>
        </w:rPr>
        <w:t>in the form of the off-peak charging rate and monthly participation incentive</w:t>
      </w:r>
      <w:r w:rsidR="00F966B0">
        <w:rPr>
          <w:rFonts w:ascii="Times New Roman" w:hAnsi="Times New Roman" w:cs="Times New Roman"/>
        </w:rPr>
        <w:t xml:space="preserve">, and the overall </w:t>
      </w:r>
      <w:r w:rsidR="00096760">
        <w:rPr>
          <w:rFonts w:ascii="Times New Roman" w:hAnsi="Times New Roman" w:cs="Times New Roman"/>
        </w:rPr>
        <w:t xml:space="preserve">benefit to all SED customers through </w:t>
      </w:r>
      <w:r w:rsidR="001B53C0">
        <w:rPr>
          <w:rFonts w:ascii="Times New Roman" w:hAnsi="Times New Roman" w:cs="Times New Roman"/>
        </w:rPr>
        <w:t>reduced</w:t>
      </w:r>
      <w:r w:rsidR="00096760">
        <w:rPr>
          <w:rFonts w:ascii="Times New Roman" w:hAnsi="Times New Roman" w:cs="Times New Roman"/>
        </w:rPr>
        <w:t xml:space="preserve"> power supply costs</w:t>
      </w:r>
      <w:r w:rsidR="00E9335C">
        <w:rPr>
          <w:rFonts w:ascii="Times New Roman" w:hAnsi="Times New Roman" w:cs="Times New Roman"/>
        </w:rPr>
        <w:t xml:space="preserve">. </w:t>
      </w:r>
      <w:r w:rsidR="007272E6" w:rsidRPr="007272E6">
        <w:rPr>
          <w:rFonts w:ascii="Times New Roman" w:hAnsi="Times New Roman" w:cs="Times New Roman"/>
        </w:rPr>
        <w:t xml:space="preserve">Customers who utilize workplace or residential charging that are not part of this Program </w:t>
      </w:r>
      <w:r w:rsidR="008251D2">
        <w:rPr>
          <w:rFonts w:ascii="Times New Roman" w:hAnsi="Times New Roman" w:cs="Times New Roman"/>
        </w:rPr>
        <w:t>w</w:t>
      </w:r>
      <w:r w:rsidR="007272E6" w:rsidRPr="007272E6">
        <w:rPr>
          <w:rFonts w:ascii="Times New Roman" w:hAnsi="Times New Roman" w:cs="Times New Roman"/>
        </w:rPr>
        <w:t xml:space="preserve">ill not </w:t>
      </w:r>
      <w:r w:rsidR="008251D2">
        <w:rPr>
          <w:rFonts w:ascii="Times New Roman" w:hAnsi="Times New Roman" w:cs="Times New Roman"/>
        </w:rPr>
        <w:t>experience a change in their service or costs</w:t>
      </w:r>
      <w:r w:rsidR="007272E6" w:rsidRPr="007272E6">
        <w:rPr>
          <w:rFonts w:ascii="Times New Roman" w:hAnsi="Times New Roman" w:cs="Times New Roman"/>
        </w:rPr>
        <w:t xml:space="preserve">, because these customers will </w:t>
      </w:r>
      <w:r w:rsidR="00E9161B">
        <w:rPr>
          <w:rFonts w:ascii="Times New Roman" w:hAnsi="Times New Roman" w:cs="Times New Roman"/>
        </w:rPr>
        <w:t xml:space="preserve">continue to </w:t>
      </w:r>
      <w:r w:rsidR="007272E6" w:rsidRPr="007272E6">
        <w:rPr>
          <w:rFonts w:ascii="Times New Roman" w:hAnsi="Times New Roman" w:cs="Times New Roman"/>
        </w:rPr>
        <w:t>charge their EV at their discretion or at one of SED’s publicly available charging stations.</w:t>
      </w:r>
    </w:p>
    <w:p w14:paraId="3559C7AB" w14:textId="6AE9AB1A" w:rsidR="000D13AE" w:rsidRPr="00105FD2" w:rsidRDefault="000D13AE" w:rsidP="00105FD2">
      <w:pPr>
        <w:spacing w:after="0" w:line="480" w:lineRule="auto"/>
        <w:ind w:firstLine="720"/>
        <w:jc w:val="center"/>
        <w:rPr>
          <w:rFonts w:ascii="Times New Roman" w:hAnsi="Times New Roman" w:cs="Times New Roman"/>
          <w:b/>
          <w:bCs/>
        </w:rPr>
      </w:pPr>
      <w:r w:rsidRPr="00105FD2">
        <w:rPr>
          <w:rFonts w:ascii="Times New Roman" w:hAnsi="Times New Roman" w:cs="Times New Roman"/>
          <w:b/>
          <w:bCs/>
          <w:u w:val="single"/>
        </w:rPr>
        <w:t>CONCLUSION</w:t>
      </w:r>
    </w:p>
    <w:p w14:paraId="53B089E8" w14:textId="021A11F7" w:rsidR="00C7515A" w:rsidRDefault="000D13AE" w:rsidP="00105FD2">
      <w:pPr>
        <w:spacing w:after="0" w:line="480" w:lineRule="auto"/>
        <w:ind w:firstLine="720"/>
        <w:rPr>
          <w:rFonts w:ascii="Times New Roman" w:hAnsi="Times New Roman" w:cs="Times New Roman"/>
        </w:rPr>
      </w:pPr>
      <w:r w:rsidRPr="00744BCE">
        <w:rPr>
          <w:rFonts w:ascii="Times New Roman" w:hAnsi="Times New Roman" w:cs="Times New Roman"/>
        </w:rPr>
        <w:t xml:space="preserve">Based upon the findings and discussion above, I recommend that the Commission find that </w:t>
      </w:r>
      <w:r w:rsidR="00DF1CCD">
        <w:rPr>
          <w:rFonts w:ascii="Times New Roman" w:hAnsi="Times New Roman" w:cs="Times New Roman"/>
        </w:rPr>
        <w:t>SED’s</w:t>
      </w:r>
      <w:r w:rsidRPr="00744BCE">
        <w:rPr>
          <w:rFonts w:ascii="Times New Roman" w:hAnsi="Times New Roman" w:cs="Times New Roman"/>
        </w:rPr>
        <w:t xml:space="preserve"> </w:t>
      </w:r>
      <w:r w:rsidR="00F812C4">
        <w:rPr>
          <w:rFonts w:ascii="Times New Roman" w:hAnsi="Times New Roman" w:cs="Times New Roman"/>
        </w:rPr>
        <w:t>FLM Program</w:t>
      </w:r>
      <w:r w:rsidRPr="00744BCE">
        <w:rPr>
          <w:rFonts w:ascii="Times New Roman" w:hAnsi="Times New Roman" w:cs="Times New Roman"/>
        </w:rPr>
        <w:t xml:space="preserve"> satisfies the criteria of </w:t>
      </w:r>
      <w:r w:rsidR="00F812C4">
        <w:rPr>
          <w:rFonts w:ascii="Times New Roman" w:hAnsi="Times New Roman" w:cs="Times New Roman"/>
        </w:rPr>
        <w:t xml:space="preserve">Act 55, and </w:t>
      </w:r>
      <w:r w:rsidR="004D3D1E">
        <w:rPr>
          <w:rFonts w:ascii="Times New Roman" w:hAnsi="Times New Roman" w:cs="Times New Roman"/>
        </w:rPr>
        <w:t>3</w:t>
      </w:r>
      <w:r w:rsidRPr="00744BCE">
        <w:rPr>
          <w:rFonts w:ascii="Times New Roman" w:hAnsi="Times New Roman" w:cs="Times New Roman"/>
        </w:rPr>
        <w:t>0 V.S.A. §§ 218, 225, and 226, and approve the tariff with an effective date of</w:t>
      </w:r>
      <w:r w:rsidR="004D3D1E">
        <w:rPr>
          <w:rFonts w:ascii="Times New Roman" w:hAnsi="Times New Roman" w:cs="Times New Roman"/>
        </w:rPr>
        <w:t xml:space="preserve"> October</w:t>
      </w:r>
      <w:r w:rsidRPr="00744BCE">
        <w:rPr>
          <w:rFonts w:ascii="Times New Roman" w:hAnsi="Times New Roman" w:cs="Times New Roman"/>
        </w:rPr>
        <w:t xml:space="preserve"> </w:t>
      </w:r>
      <w:r w:rsidR="004D3D1E">
        <w:rPr>
          <w:rFonts w:ascii="Times New Roman" w:hAnsi="Times New Roman" w:cs="Times New Roman"/>
        </w:rPr>
        <w:t>1</w:t>
      </w:r>
      <w:r w:rsidRPr="00744BCE">
        <w:rPr>
          <w:rFonts w:ascii="Times New Roman" w:hAnsi="Times New Roman" w:cs="Times New Roman"/>
        </w:rPr>
        <w:t>, 202</w:t>
      </w:r>
      <w:r w:rsidR="004D3D1E">
        <w:rPr>
          <w:rFonts w:ascii="Times New Roman" w:hAnsi="Times New Roman" w:cs="Times New Roman"/>
        </w:rPr>
        <w:t>5</w:t>
      </w:r>
      <w:r w:rsidRPr="00744BCE">
        <w:rPr>
          <w:rFonts w:ascii="Times New Roman" w:hAnsi="Times New Roman" w:cs="Times New Roman"/>
        </w:rPr>
        <w:t>.</w:t>
      </w:r>
    </w:p>
    <w:p w14:paraId="3D2FEA47" w14:textId="77777777" w:rsidR="00C7515A" w:rsidRDefault="00C7515A">
      <w:pPr>
        <w:rPr>
          <w:rFonts w:ascii="Times New Roman" w:hAnsi="Times New Roman" w:cs="Times New Roman"/>
        </w:rPr>
      </w:pPr>
      <w:r>
        <w:rPr>
          <w:rFonts w:ascii="Times New Roman" w:hAnsi="Times New Roman" w:cs="Times New Roman"/>
        </w:rPr>
        <w:br w:type="page"/>
      </w:r>
    </w:p>
    <w:p w14:paraId="02794A0A" w14:textId="77777777" w:rsidR="000D13AE" w:rsidRPr="00744BCE" w:rsidRDefault="000D13AE" w:rsidP="00633FFB">
      <w:pPr>
        <w:ind w:firstLine="720"/>
        <w:rPr>
          <w:rFonts w:ascii="Times New Roman" w:hAnsi="Times New Roman" w:cs="Times New Roman"/>
        </w:rPr>
      </w:pPr>
    </w:p>
    <w:p w14:paraId="0D0597E2" w14:textId="287F0D8A" w:rsidR="000D13AE" w:rsidRDefault="000D13AE" w:rsidP="00633FFB">
      <w:pPr>
        <w:ind w:firstLine="720"/>
        <w:rPr>
          <w:rFonts w:ascii="Times New Roman" w:hAnsi="Times New Roman" w:cs="Times New Roman"/>
        </w:rPr>
      </w:pPr>
      <w:r w:rsidRPr="00744BCE">
        <w:rPr>
          <w:rFonts w:ascii="Times New Roman" w:hAnsi="Times New Roman" w:cs="Times New Roman"/>
        </w:rPr>
        <w:t>This Proposal for Decision has not been circulated to the parties pursuant to 3 V.S.A. § 811 because it is not adverse to any party.</w:t>
      </w:r>
    </w:p>
    <w:p w14:paraId="11A9459B" w14:textId="77777777" w:rsidR="004D3D1E" w:rsidRDefault="004D3D1E" w:rsidP="000D13AE">
      <w:pPr>
        <w:ind w:firstLine="720"/>
        <w:rPr>
          <w:rFonts w:ascii="Times New Roman" w:hAnsi="Times New Roman" w:cs="Times New Roman"/>
        </w:rPr>
      </w:pPr>
    </w:p>
    <w:p w14:paraId="1BB74848" w14:textId="77777777" w:rsidR="004D3D1E" w:rsidRDefault="004D3D1E" w:rsidP="000D13AE">
      <w:pPr>
        <w:ind w:firstLine="720"/>
        <w:rPr>
          <w:rFonts w:ascii="Times New Roman" w:hAnsi="Times New Roman" w:cs="Times New Roman"/>
        </w:rPr>
      </w:pPr>
    </w:p>
    <w:p w14:paraId="3DBAA1F3" w14:textId="77777777" w:rsidR="004D3D1E" w:rsidRPr="00744BCE" w:rsidRDefault="004D3D1E" w:rsidP="000D13AE">
      <w:pPr>
        <w:ind w:firstLine="720"/>
        <w:rPr>
          <w:rFonts w:ascii="Times New Roman" w:hAnsi="Times New Roman" w:cs="Times New Roman"/>
        </w:rPr>
      </w:pPr>
    </w:p>
    <w:p w14:paraId="2AA06250" w14:textId="77777777" w:rsidR="000D13AE" w:rsidRPr="00744BCE" w:rsidRDefault="000D13AE" w:rsidP="000D13AE">
      <w:pPr>
        <w:ind w:firstLine="720"/>
        <w:rPr>
          <w:rFonts w:ascii="Times New Roman" w:hAnsi="Times New Roman" w:cs="Times New Roman"/>
        </w:rPr>
      </w:pPr>
      <w:r w:rsidRPr="00744BCE">
        <w:rPr>
          <w:rFonts w:ascii="Times New Roman" w:hAnsi="Times New Roman" w:cs="Times New Roman"/>
        </w:rPr>
        <w:t>Date:</w:t>
      </w:r>
    </w:p>
    <w:p w14:paraId="65E86D27" w14:textId="77777777" w:rsidR="000D13AE" w:rsidRPr="00744BCE" w:rsidRDefault="000D13AE" w:rsidP="000D13AE">
      <w:pPr>
        <w:ind w:firstLine="720"/>
        <w:rPr>
          <w:rFonts w:ascii="Times New Roman" w:hAnsi="Times New Roman" w:cs="Times New Roman"/>
        </w:rPr>
      </w:pPr>
      <w:r w:rsidRPr="00744BCE">
        <w:rPr>
          <w:rFonts w:ascii="Times New Roman" w:hAnsi="Times New Roman" w:cs="Times New Roman"/>
        </w:rPr>
        <w:t>___________________________________</w:t>
      </w:r>
    </w:p>
    <w:p w14:paraId="20B0660F" w14:textId="09CA7782" w:rsidR="000D13AE" w:rsidRPr="00744BCE" w:rsidRDefault="000D13AE" w:rsidP="000D13AE">
      <w:pPr>
        <w:ind w:firstLine="720"/>
        <w:rPr>
          <w:rFonts w:ascii="Times New Roman" w:hAnsi="Times New Roman" w:cs="Times New Roman"/>
        </w:rPr>
      </w:pPr>
    </w:p>
    <w:p w14:paraId="2A480EB7" w14:textId="77777777" w:rsidR="000D13AE" w:rsidRPr="00744BCE" w:rsidRDefault="000D13AE" w:rsidP="000D13AE">
      <w:pPr>
        <w:ind w:firstLine="720"/>
        <w:rPr>
          <w:rFonts w:ascii="Times New Roman" w:hAnsi="Times New Roman" w:cs="Times New Roman"/>
        </w:rPr>
      </w:pPr>
      <w:r w:rsidRPr="00744BCE">
        <w:rPr>
          <w:rFonts w:ascii="Times New Roman" w:hAnsi="Times New Roman" w:cs="Times New Roman"/>
        </w:rPr>
        <w:t>Hearing Officer</w:t>
      </w:r>
    </w:p>
    <w:p w14:paraId="27425D4A" w14:textId="55F79DB4" w:rsidR="000D13AE" w:rsidRPr="00744BCE" w:rsidRDefault="00071580" w:rsidP="000D13AE">
      <w:pPr>
        <w:ind w:firstLine="720"/>
        <w:rPr>
          <w:rFonts w:ascii="Times New Roman" w:hAnsi="Times New Roman" w:cs="Times New Roman"/>
        </w:rPr>
      </w:pPr>
      <w:r>
        <w:rPr>
          <w:rFonts w:ascii="Times New Roman" w:hAnsi="Times New Roman" w:cs="Times New Roman"/>
        </w:rPr>
        <w:t xml:space="preserve">January </w:t>
      </w:r>
      <w:r w:rsidR="000D13AE" w:rsidRPr="00744BCE">
        <w:rPr>
          <w:rFonts w:ascii="Times New Roman" w:hAnsi="Times New Roman" w:cs="Times New Roman"/>
        </w:rPr>
        <w:t>,</w:t>
      </w:r>
      <w:r w:rsidR="00317EAA">
        <w:rPr>
          <w:rFonts w:ascii="Times New Roman" w:hAnsi="Times New Roman" w:cs="Times New Roman"/>
        </w:rPr>
        <w:t>19</w:t>
      </w:r>
      <w:r w:rsidR="000D13AE" w:rsidRPr="00744BCE">
        <w:rPr>
          <w:rFonts w:ascii="Times New Roman" w:hAnsi="Times New Roman" w:cs="Times New Roman"/>
        </w:rPr>
        <w:t xml:space="preserve"> 202</w:t>
      </w:r>
      <w:r w:rsidR="00317EAA">
        <w:rPr>
          <w:rFonts w:ascii="Times New Roman" w:hAnsi="Times New Roman" w:cs="Times New Roman"/>
        </w:rPr>
        <w:t>6</w:t>
      </w:r>
    </w:p>
    <w:p w14:paraId="61E43622" w14:textId="0AFD967D" w:rsidR="000D13AE" w:rsidRPr="00744BCE" w:rsidRDefault="000D13AE">
      <w:pPr>
        <w:rPr>
          <w:rFonts w:ascii="Times New Roman" w:hAnsi="Times New Roman" w:cs="Times New Roman"/>
        </w:rPr>
      </w:pPr>
      <w:r w:rsidRPr="00744BCE">
        <w:rPr>
          <w:rFonts w:ascii="Times New Roman" w:hAnsi="Times New Roman" w:cs="Times New Roman"/>
        </w:rPr>
        <w:br w:type="page"/>
      </w:r>
    </w:p>
    <w:p w14:paraId="23EE2A8C" w14:textId="0254F1B0" w:rsidR="000D13AE" w:rsidRPr="00744BCE" w:rsidRDefault="000D13AE" w:rsidP="000D13AE">
      <w:pPr>
        <w:jc w:val="center"/>
        <w:rPr>
          <w:rFonts w:ascii="Times New Roman" w:hAnsi="Times New Roman" w:cs="Times New Roman"/>
        </w:rPr>
      </w:pPr>
      <w:r w:rsidRPr="00744BCE">
        <w:rPr>
          <w:rFonts w:ascii="Times New Roman" w:hAnsi="Times New Roman" w:cs="Times New Roman"/>
          <w:u w:val="single"/>
        </w:rPr>
        <w:lastRenderedPageBreak/>
        <w:t>ORDER</w:t>
      </w:r>
    </w:p>
    <w:p w14:paraId="02E30FCF" w14:textId="77777777" w:rsidR="000D13AE" w:rsidRPr="00744BCE" w:rsidRDefault="000D13AE" w:rsidP="000D13AE">
      <w:pPr>
        <w:rPr>
          <w:rFonts w:ascii="Times New Roman" w:hAnsi="Times New Roman" w:cs="Times New Roman"/>
        </w:rPr>
      </w:pPr>
      <w:r w:rsidRPr="00744BCE">
        <w:rPr>
          <w:rFonts w:ascii="Times New Roman" w:hAnsi="Times New Roman" w:cs="Times New Roman"/>
        </w:rPr>
        <w:t>IT IS HEREBY ORDERED, ADJUDGED, AND DECREED by the Vermont Public Utility</w:t>
      </w:r>
    </w:p>
    <w:p w14:paraId="5BE22E99" w14:textId="77777777" w:rsidR="000D13AE" w:rsidRPr="00744BCE" w:rsidRDefault="000D13AE" w:rsidP="000D13AE">
      <w:pPr>
        <w:rPr>
          <w:rFonts w:ascii="Times New Roman" w:hAnsi="Times New Roman" w:cs="Times New Roman"/>
        </w:rPr>
      </w:pPr>
      <w:r w:rsidRPr="00744BCE">
        <w:rPr>
          <w:rFonts w:ascii="Times New Roman" w:hAnsi="Times New Roman" w:cs="Times New Roman"/>
        </w:rPr>
        <w:t>Commission (“Commission”) that:</w:t>
      </w:r>
    </w:p>
    <w:p w14:paraId="40AF1D1A" w14:textId="77777777" w:rsidR="00C065EB" w:rsidRDefault="00C065EB" w:rsidP="00C065EB">
      <w:pPr>
        <w:pStyle w:val="ListParagraph"/>
        <w:numPr>
          <w:ilvl w:val="0"/>
          <w:numId w:val="3"/>
        </w:numPr>
        <w:rPr>
          <w:rFonts w:ascii="Times New Roman" w:hAnsi="Times New Roman" w:cs="Times New Roman"/>
        </w:rPr>
      </w:pPr>
      <w:r w:rsidRPr="00F84BE6">
        <w:rPr>
          <w:rFonts w:ascii="Times New Roman" w:hAnsi="Times New Roman" w:cs="Times New Roman"/>
        </w:rPr>
        <w:t xml:space="preserve">The findings, conclusions, and recommendations of the Hearing Officer are adopted. All other findings proposed by parties, to the extent that they are inconsistent with this Order, were considered and not adopted. </w:t>
      </w:r>
    </w:p>
    <w:p w14:paraId="389AB912" w14:textId="77777777" w:rsidR="00C065EB" w:rsidRDefault="00C065EB" w:rsidP="00C065EB">
      <w:pPr>
        <w:pStyle w:val="ListParagraph"/>
        <w:rPr>
          <w:rFonts w:ascii="Times New Roman" w:hAnsi="Times New Roman" w:cs="Times New Roman"/>
        </w:rPr>
      </w:pPr>
    </w:p>
    <w:p w14:paraId="70302138" w14:textId="1A899C15" w:rsidR="00C065EB" w:rsidRPr="00C065EB" w:rsidRDefault="0005518D" w:rsidP="005049C2">
      <w:pPr>
        <w:pStyle w:val="ListParagraph"/>
        <w:rPr>
          <w:rFonts w:ascii="Times New Roman" w:hAnsi="Times New Roman" w:cs="Times New Roman"/>
        </w:rPr>
      </w:pPr>
      <w:r>
        <w:rPr>
          <w:rFonts w:ascii="Times New Roman" w:hAnsi="Times New Roman" w:cs="Times New Roman"/>
        </w:rPr>
        <w:t xml:space="preserve">The Town of Stowe Electric Department’s </w:t>
      </w:r>
      <w:r w:rsidRPr="0005518D">
        <w:rPr>
          <w:rFonts w:ascii="Times New Roman" w:hAnsi="Times New Roman" w:cs="Times New Roman"/>
        </w:rPr>
        <w:t xml:space="preserve">flexible-load </w:t>
      </w:r>
      <w:r w:rsidR="005049C2">
        <w:rPr>
          <w:rFonts w:ascii="Times New Roman" w:hAnsi="Times New Roman" w:cs="Times New Roman"/>
        </w:rPr>
        <w:t xml:space="preserve">management program for EV and EVSE charging </w:t>
      </w:r>
      <w:r w:rsidRPr="0005518D">
        <w:rPr>
          <w:rFonts w:ascii="Times New Roman" w:hAnsi="Times New Roman" w:cs="Times New Roman"/>
        </w:rPr>
        <w:t xml:space="preserve">is approved, effective </w:t>
      </w:r>
      <w:r w:rsidR="005049C2">
        <w:rPr>
          <w:rFonts w:ascii="Times New Roman" w:hAnsi="Times New Roman" w:cs="Times New Roman"/>
        </w:rPr>
        <w:t>October 1</w:t>
      </w:r>
      <w:r w:rsidRPr="0005518D">
        <w:rPr>
          <w:rFonts w:ascii="Times New Roman" w:hAnsi="Times New Roman" w:cs="Times New Roman"/>
        </w:rPr>
        <w:t>, 202</w:t>
      </w:r>
      <w:r w:rsidR="005049C2">
        <w:rPr>
          <w:rFonts w:ascii="Times New Roman" w:hAnsi="Times New Roman" w:cs="Times New Roman"/>
        </w:rPr>
        <w:t>5</w:t>
      </w:r>
      <w:r w:rsidRPr="0005518D">
        <w:rPr>
          <w:rFonts w:ascii="Times New Roman" w:hAnsi="Times New Roman" w:cs="Times New Roman"/>
        </w:rPr>
        <w:t>.</w:t>
      </w:r>
    </w:p>
    <w:p w14:paraId="699E0495" w14:textId="32CB06D1" w:rsidR="00956D18" w:rsidRPr="0005518D" w:rsidRDefault="00956D18" w:rsidP="0005518D">
      <w:pPr>
        <w:rPr>
          <w:rFonts w:ascii="Times New Roman" w:hAnsi="Times New Roman" w:cs="Times New Roman"/>
        </w:rPr>
      </w:pPr>
    </w:p>
    <w:sectPr w:rsidR="00956D18" w:rsidRPr="0005518D">
      <w:headerReference w:type="even" r:id="rId8"/>
      <w:headerReference w:type="default" r:id="rId9"/>
      <w:headerReference w:type="firs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641C4" w14:textId="77777777" w:rsidR="00C4215D" w:rsidRDefault="00C4215D" w:rsidP="00A87641">
      <w:pPr>
        <w:spacing w:after="0" w:line="240" w:lineRule="auto"/>
      </w:pPr>
      <w:r>
        <w:separator/>
      </w:r>
    </w:p>
  </w:endnote>
  <w:endnote w:type="continuationSeparator" w:id="0">
    <w:p w14:paraId="5B8AB768" w14:textId="77777777" w:rsidR="00C4215D" w:rsidRDefault="00C4215D" w:rsidP="00A87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CB986" w14:textId="77777777" w:rsidR="00C4215D" w:rsidRDefault="00C4215D" w:rsidP="00A87641">
      <w:pPr>
        <w:spacing w:after="0" w:line="240" w:lineRule="auto"/>
      </w:pPr>
      <w:r>
        <w:separator/>
      </w:r>
    </w:p>
  </w:footnote>
  <w:footnote w:type="continuationSeparator" w:id="0">
    <w:p w14:paraId="177FAEF9" w14:textId="77777777" w:rsidR="00C4215D" w:rsidRDefault="00C4215D" w:rsidP="00A87641">
      <w:pPr>
        <w:spacing w:after="0" w:line="240" w:lineRule="auto"/>
      </w:pPr>
      <w:r>
        <w:continuationSeparator/>
      </w:r>
    </w:p>
  </w:footnote>
  <w:footnote w:id="1">
    <w:p w14:paraId="424C7EC3" w14:textId="607ABDEC" w:rsidR="00C92B01" w:rsidRPr="00353AAC" w:rsidRDefault="00C92B01" w:rsidP="00C92B01">
      <w:pPr>
        <w:rPr>
          <w:rFonts w:ascii="Times New Roman" w:hAnsi="Times New Roman" w:cs="Times New Roman"/>
          <w:sz w:val="22"/>
          <w:szCs w:val="22"/>
        </w:rPr>
      </w:pPr>
      <w:r w:rsidRPr="00353AAC">
        <w:rPr>
          <w:rStyle w:val="FootnoteReference"/>
          <w:rFonts w:ascii="Times New Roman" w:hAnsi="Times New Roman" w:cs="Times New Roman"/>
          <w:sz w:val="22"/>
          <w:szCs w:val="22"/>
        </w:rPr>
        <w:footnoteRef/>
      </w:r>
      <w:r w:rsidRPr="00353AAC">
        <w:rPr>
          <w:rFonts w:ascii="Times New Roman" w:hAnsi="Times New Roman" w:cs="Times New Roman"/>
          <w:sz w:val="22"/>
          <w:szCs w:val="22"/>
        </w:rPr>
        <w:t xml:space="preserve"> On August 1</w:t>
      </w:r>
      <w:r>
        <w:rPr>
          <w:rFonts w:ascii="Times New Roman" w:hAnsi="Times New Roman" w:cs="Times New Roman"/>
          <w:sz w:val="22"/>
          <w:szCs w:val="22"/>
        </w:rPr>
        <w:t>7</w:t>
      </w:r>
      <w:r w:rsidRPr="00353AAC">
        <w:rPr>
          <w:rFonts w:ascii="Times New Roman" w:hAnsi="Times New Roman" w:cs="Times New Roman"/>
          <w:sz w:val="22"/>
          <w:szCs w:val="22"/>
        </w:rPr>
        <w:t>, 2025, SED filed three proposed tariff filings with the Commission for approval: revised Time of Use Rate 3, new TOU Rate 21, and new TOU 26 to take effect October 1, 2025.</w:t>
      </w:r>
    </w:p>
    <w:p w14:paraId="0BA7CB45" w14:textId="77777777" w:rsidR="00C92B01" w:rsidRDefault="00C92B01" w:rsidP="00C92B01">
      <w:pPr>
        <w:pStyle w:val="FootnoteText"/>
      </w:pPr>
    </w:p>
  </w:footnote>
  <w:footnote w:id="2">
    <w:p w14:paraId="210D7FF3" w14:textId="2D82BF93" w:rsidR="00F7339A" w:rsidRPr="00AA63DD" w:rsidRDefault="00F7339A">
      <w:pPr>
        <w:pStyle w:val="FootnoteText"/>
        <w:rPr>
          <w:rFonts w:ascii="Times New Roman" w:hAnsi="Times New Roman" w:cs="Times New Roman"/>
          <w:sz w:val="22"/>
          <w:szCs w:val="22"/>
        </w:rPr>
      </w:pPr>
      <w:r w:rsidRPr="00AA63DD">
        <w:rPr>
          <w:rStyle w:val="FootnoteReference"/>
          <w:rFonts w:ascii="Times New Roman" w:hAnsi="Times New Roman" w:cs="Times New Roman"/>
          <w:sz w:val="22"/>
          <w:szCs w:val="22"/>
        </w:rPr>
        <w:footnoteRef/>
      </w:r>
      <w:r w:rsidRPr="00AA63DD">
        <w:rPr>
          <w:rFonts w:ascii="Times New Roman" w:hAnsi="Times New Roman" w:cs="Times New Roman"/>
          <w:sz w:val="22"/>
          <w:szCs w:val="22"/>
        </w:rPr>
        <w:t xml:space="preserve"> </w:t>
      </w:r>
      <w:r w:rsidR="00C34CC1" w:rsidRPr="00AA63DD">
        <w:rPr>
          <w:rFonts w:ascii="Times New Roman" w:hAnsi="Times New Roman" w:cs="Times New Roman"/>
          <w:sz w:val="22"/>
          <w:szCs w:val="22"/>
        </w:rPr>
        <w:t>30 V.S.A. § 225(a).</w:t>
      </w:r>
    </w:p>
  </w:footnote>
  <w:footnote w:id="3">
    <w:p w14:paraId="60489B31" w14:textId="77777777" w:rsidR="00326276" w:rsidRDefault="00326276" w:rsidP="00326276">
      <w:pPr>
        <w:pStyle w:val="FootnoteText"/>
      </w:pPr>
      <w:r w:rsidRPr="00AA63DD">
        <w:rPr>
          <w:rStyle w:val="FootnoteReference"/>
          <w:rFonts w:ascii="Times New Roman" w:hAnsi="Times New Roman" w:cs="Times New Roman"/>
          <w:sz w:val="22"/>
          <w:szCs w:val="22"/>
        </w:rPr>
        <w:footnoteRef/>
      </w:r>
      <w:r w:rsidRPr="00AA63DD">
        <w:rPr>
          <w:rFonts w:ascii="Times New Roman" w:hAnsi="Times New Roman" w:cs="Times New Roman"/>
          <w:sz w:val="22"/>
          <w:szCs w:val="22"/>
        </w:rPr>
        <w:t xml:space="preserve"> 30 V.S.A. § 218(a).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B52CF" w14:textId="23B9943D" w:rsidR="00A87641" w:rsidRDefault="00317EAA">
    <w:pPr>
      <w:pStyle w:val="Header"/>
    </w:pPr>
    <w:r>
      <w:rPr>
        <w:noProof/>
      </w:rPr>
      <w:pict w14:anchorId="6F2619D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1363282" o:spid="_x0000_s1026" type="#_x0000_t136" style="position:absolute;margin-left:0;margin-top:0;width:240.75pt;height:109.5pt;rotation:315;z-index:-251655168;mso-position-horizontal:center;mso-position-horizontal-relative:margin;mso-position-vertical:center;mso-position-vertical-relative:margin" o:allowincell="f" fillcolor="silver" stroked="f">
          <v:fill opacity=".5"/>
          <v:textpath style="font-family:&quot;Calibri&quot;;font-size:90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19736" w14:textId="2124957D" w:rsidR="00A87641" w:rsidRDefault="00317EAA">
    <w:pPr>
      <w:pStyle w:val="Header"/>
    </w:pPr>
    <w:sdt>
      <w:sdtPr>
        <w:id w:val="1078556985"/>
        <w:docPartObj>
          <w:docPartGallery w:val="Page Numbers (Top of Page)"/>
          <w:docPartUnique/>
        </w:docPartObj>
      </w:sdtPr>
      <w:sdtEndPr>
        <w:rPr>
          <w:noProof/>
        </w:rPr>
      </w:sdtEndPr>
      <w:sdtContent>
        <w:r w:rsidR="001875CA" w:rsidRPr="00744BCE">
          <w:rPr>
            <w:rFonts w:ascii="Times New Roman" w:hAnsi="Times New Roman" w:cs="Times New Roman"/>
          </w:rPr>
          <w:t>Case No. 25-</w:t>
        </w:r>
        <w:r w:rsidR="00DE2949">
          <w:rPr>
            <w:rFonts w:ascii="Times New Roman" w:hAnsi="Times New Roman" w:cs="Times New Roman"/>
          </w:rPr>
          <w:t>1809</w:t>
        </w:r>
        <w:r w:rsidR="001875CA" w:rsidRPr="00744BCE">
          <w:rPr>
            <w:rFonts w:ascii="Times New Roman" w:hAnsi="Times New Roman" w:cs="Times New Roman"/>
          </w:rPr>
          <w:t>-TF</w:t>
        </w:r>
      </w:sdtContent>
    </w:sdt>
    <w:r>
      <w:rPr>
        <w:noProof/>
      </w:rPr>
      <w:pict w14:anchorId="38A930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1363283" o:spid="_x0000_s1027" type="#_x0000_t136" style="position:absolute;margin-left:0;margin-top:0;width:240.75pt;height:109.5pt;rotation:315;z-index:-251653120;mso-position-horizontal:center;mso-position-horizontal-relative:margin;mso-position-vertical:center;mso-position-vertical-relative:margin" o:allowincell="f" fillcolor="silver" stroked="f">
          <v:fill opacity=".5"/>
          <v:textpath style="font-family:&quot;Calibri&quot;;font-size:90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AB6F8" w14:textId="1CBD4BEB" w:rsidR="00A87641" w:rsidRDefault="00317EAA">
    <w:pPr>
      <w:pStyle w:val="Header"/>
    </w:pPr>
    <w:r>
      <w:rPr>
        <w:noProof/>
      </w:rPr>
      <w:pict w14:anchorId="2D3671E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1363281" o:spid="_x0000_s1025" type="#_x0000_t136" style="position:absolute;margin-left:0;margin-top:0;width:240.75pt;height:109.5pt;rotation:315;z-index:-251657216;mso-position-horizontal:center;mso-position-horizontal-relative:margin;mso-position-vertical:center;mso-position-vertical-relative:margin" o:allowincell="f" fillcolor="silver" stroked="f">
          <v:fill opacity=".5"/>
          <v:textpath style="font-family:&quot;Calibri&quot;;font-size:90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314DDE"/>
    <w:multiLevelType w:val="hybridMultilevel"/>
    <w:tmpl w:val="18E441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B37730"/>
    <w:multiLevelType w:val="hybridMultilevel"/>
    <w:tmpl w:val="74E84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74E7037"/>
    <w:multiLevelType w:val="hybridMultilevel"/>
    <w:tmpl w:val="0270E6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3598471">
    <w:abstractNumId w:val="0"/>
  </w:num>
  <w:num w:numId="2" w16cid:durableId="1298795994">
    <w:abstractNumId w:val="2"/>
  </w:num>
  <w:num w:numId="3" w16cid:durableId="3220471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E66B6"/>
    <w:rsid w:val="0000038A"/>
    <w:rsid w:val="00004F2E"/>
    <w:rsid w:val="000130C4"/>
    <w:rsid w:val="00013B63"/>
    <w:rsid w:val="00021397"/>
    <w:rsid w:val="0002174F"/>
    <w:rsid w:val="00024BAA"/>
    <w:rsid w:val="00031A5A"/>
    <w:rsid w:val="00032F58"/>
    <w:rsid w:val="00034508"/>
    <w:rsid w:val="0004271A"/>
    <w:rsid w:val="0004621B"/>
    <w:rsid w:val="00047B3A"/>
    <w:rsid w:val="000512EA"/>
    <w:rsid w:val="0005518D"/>
    <w:rsid w:val="000666EA"/>
    <w:rsid w:val="000672D1"/>
    <w:rsid w:val="00071580"/>
    <w:rsid w:val="00072C73"/>
    <w:rsid w:val="0007428F"/>
    <w:rsid w:val="000805D7"/>
    <w:rsid w:val="00086AC6"/>
    <w:rsid w:val="00096760"/>
    <w:rsid w:val="000A06E9"/>
    <w:rsid w:val="000A08DE"/>
    <w:rsid w:val="000A2BD8"/>
    <w:rsid w:val="000A5526"/>
    <w:rsid w:val="000B0BE0"/>
    <w:rsid w:val="000B115F"/>
    <w:rsid w:val="000B3447"/>
    <w:rsid w:val="000B6647"/>
    <w:rsid w:val="000C52D0"/>
    <w:rsid w:val="000C734E"/>
    <w:rsid w:val="000D13AE"/>
    <w:rsid w:val="000E39E9"/>
    <w:rsid w:val="000E797D"/>
    <w:rsid w:val="000F021A"/>
    <w:rsid w:val="000F1C3E"/>
    <w:rsid w:val="000F2228"/>
    <w:rsid w:val="000F794B"/>
    <w:rsid w:val="00105FD2"/>
    <w:rsid w:val="00114CD3"/>
    <w:rsid w:val="00114F49"/>
    <w:rsid w:val="00120EFE"/>
    <w:rsid w:val="00123F8E"/>
    <w:rsid w:val="00126AA0"/>
    <w:rsid w:val="001300A8"/>
    <w:rsid w:val="001401C5"/>
    <w:rsid w:val="0014135F"/>
    <w:rsid w:val="001421BD"/>
    <w:rsid w:val="00143FB1"/>
    <w:rsid w:val="00145CCF"/>
    <w:rsid w:val="00146F60"/>
    <w:rsid w:val="00152B37"/>
    <w:rsid w:val="001637CA"/>
    <w:rsid w:val="00164A5B"/>
    <w:rsid w:val="001651CE"/>
    <w:rsid w:val="0016712B"/>
    <w:rsid w:val="001875CA"/>
    <w:rsid w:val="00194159"/>
    <w:rsid w:val="00196BB3"/>
    <w:rsid w:val="001A20C7"/>
    <w:rsid w:val="001A5E43"/>
    <w:rsid w:val="001A7A7E"/>
    <w:rsid w:val="001B0D44"/>
    <w:rsid w:val="001B0E0B"/>
    <w:rsid w:val="001B155F"/>
    <w:rsid w:val="001B53C0"/>
    <w:rsid w:val="001C2057"/>
    <w:rsid w:val="001E0DAD"/>
    <w:rsid w:val="001E6CEC"/>
    <w:rsid w:val="00212EE2"/>
    <w:rsid w:val="00213EDE"/>
    <w:rsid w:val="002169A0"/>
    <w:rsid w:val="00225B8F"/>
    <w:rsid w:val="00235D1F"/>
    <w:rsid w:val="00245751"/>
    <w:rsid w:val="002532B0"/>
    <w:rsid w:val="002644F6"/>
    <w:rsid w:val="002670D3"/>
    <w:rsid w:val="00272486"/>
    <w:rsid w:val="00273862"/>
    <w:rsid w:val="00280C1D"/>
    <w:rsid w:val="00283262"/>
    <w:rsid w:val="002A1C89"/>
    <w:rsid w:val="002A1D4F"/>
    <w:rsid w:val="002B3F46"/>
    <w:rsid w:val="002C0AF4"/>
    <w:rsid w:val="002C2BDC"/>
    <w:rsid w:val="002C2DCE"/>
    <w:rsid w:val="002C5D76"/>
    <w:rsid w:val="002C7507"/>
    <w:rsid w:val="002D2AFC"/>
    <w:rsid w:val="002D3925"/>
    <w:rsid w:val="002E5B1E"/>
    <w:rsid w:val="002F5051"/>
    <w:rsid w:val="002F5278"/>
    <w:rsid w:val="00304D82"/>
    <w:rsid w:val="00305190"/>
    <w:rsid w:val="00312176"/>
    <w:rsid w:val="00313856"/>
    <w:rsid w:val="003152A0"/>
    <w:rsid w:val="00317EAA"/>
    <w:rsid w:val="00321A13"/>
    <w:rsid w:val="00322B74"/>
    <w:rsid w:val="00322C46"/>
    <w:rsid w:val="00326276"/>
    <w:rsid w:val="003372CE"/>
    <w:rsid w:val="00347B9A"/>
    <w:rsid w:val="00353AAC"/>
    <w:rsid w:val="00355946"/>
    <w:rsid w:val="003637BD"/>
    <w:rsid w:val="0037163F"/>
    <w:rsid w:val="0037353F"/>
    <w:rsid w:val="0037503C"/>
    <w:rsid w:val="00382429"/>
    <w:rsid w:val="00384E7C"/>
    <w:rsid w:val="003872D5"/>
    <w:rsid w:val="00392552"/>
    <w:rsid w:val="003977CA"/>
    <w:rsid w:val="003A3EF9"/>
    <w:rsid w:val="003A7E9F"/>
    <w:rsid w:val="003B16C7"/>
    <w:rsid w:val="003B1C7B"/>
    <w:rsid w:val="003B6877"/>
    <w:rsid w:val="003E179D"/>
    <w:rsid w:val="003E3492"/>
    <w:rsid w:val="003E4681"/>
    <w:rsid w:val="003E64EB"/>
    <w:rsid w:val="003F1841"/>
    <w:rsid w:val="004053BB"/>
    <w:rsid w:val="004069BC"/>
    <w:rsid w:val="004210D6"/>
    <w:rsid w:val="00430772"/>
    <w:rsid w:val="00432F21"/>
    <w:rsid w:val="00444C48"/>
    <w:rsid w:val="00446DA6"/>
    <w:rsid w:val="00455852"/>
    <w:rsid w:val="004675C4"/>
    <w:rsid w:val="00467D6C"/>
    <w:rsid w:val="00471BF5"/>
    <w:rsid w:val="00473A4A"/>
    <w:rsid w:val="00481C79"/>
    <w:rsid w:val="00491C55"/>
    <w:rsid w:val="00495BB3"/>
    <w:rsid w:val="0049769C"/>
    <w:rsid w:val="004A1B6C"/>
    <w:rsid w:val="004A1B6D"/>
    <w:rsid w:val="004A5D00"/>
    <w:rsid w:val="004A6B07"/>
    <w:rsid w:val="004C01C4"/>
    <w:rsid w:val="004C567B"/>
    <w:rsid w:val="004D3D1E"/>
    <w:rsid w:val="004E23AF"/>
    <w:rsid w:val="004E5BB3"/>
    <w:rsid w:val="005029E0"/>
    <w:rsid w:val="00504847"/>
    <w:rsid w:val="005049C2"/>
    <w:rsid w:val="00510D3C"/>
    <w:rsid w:val="00526628"/>
    <w:rsid w:val="00533ECC"/>
    <w:rsid w:val="00537194"/>
    <w:rsid w:val="00541E76"/>
    <w:rsid w:val="00553E7E"/>
    <w:rsid w:val="00556481"/>
    <w:rsid w:val="00557593"/>
    <w:rsid w:val="00564EF3"/>
    <w:rsid w:val="005703C7"/>
    <w:rsid w:val="00574934"/>
    <w:rsid w:val="005751EE"/>
    <w:rsid w:val="00577B88"/>
    <w:rsid w:val="00584BBD"/>
    <w:rsid w:val="00587AF6"/>
    <w:rsid w:val="00591FC9"/>
    <w:rsid w:val="00592D9F"/>
    <w:rsid w:val="00595968"/>
    <w:rsid w:val="005A261B"/>
    <w:rsid w:val="005A7612"/>
    <w:rsid w:val="005B1055"/>
    <w:rsid w:val="005C01A9"/>
    <w:rsid w:val="005E39B6"/>
    <w:rsid w:val="005F28C2"/>
    <w:rsid w:val="00605980"/>
    <w:rsid w:val="00625489"/>
    <w:rsid w:val="006300C7"/>
    <w:rsid w:val="00631210"/>
    <w:rsid w:val="00633FFB"/>
    <w:rsid w:val="00643FDF"/>
    <w:rsid w:val="00645166"/>
    <w:rsid w:val="006467AD"/>
    <w:rsid w:val="006504BF"/>
    <w:rsid w:val="00650FB3"/>
    <w:rsid w:val="00651754"/>
    <w:rsid w:val="00682A71"/>
    <w:rsid w:val="00690576"/>
    <w:rsid w:val="006B126A"/>
    <w:rsid w:val="006B2644"/>
    <w:rsid w:val="006C1DB9"/>
    <w:rsid w:val="006C3209"/>
    <w:rsid w:val="006C55DF"/>
    <w:rsid w:val="006D1EAC"/>
    <w:rsid w:val="006D6764"/>
    <w:rsid w:val="006D72ED"/>
    <w:rsid w:val="006F1257"/>
    <w:rsid w:val="006F5AC0"/>
    <w:rsid w:val="006F67A1"/>
    <w:rsid w:val="00704F67"/>
    <w:rsid w:val="00711EAA"/>
    <w:rsid w:val="007218AD"/>
    <w:rsid w:val="007272E6"/>
    <w:rsid w:val="00727C3F"/>
    <w:rsid w:val="00730386"/>
    <w:rsid w:val="00736771"/>
    <w:rsid w:val="00744BCE"/>
    <w:rsid w:val="007533C6"/>
    <w:rsid w:val="00755490"/>
    <w:rsid w:val="00756AD1"/>
    <w:rsid w:val="007779E7"/>
    <w:rsid w:val="00781D74"/>
    <w:rsid w:val="007827A9"/>
    <w:rsid w:val="0079790D"/>
    <w:rsid w:val="007A0562"/>
    <w:rsid w:val="007A1BB5"/>
    <w:rsid w:val="007A1CF4"/>
    <w:rsid w:val="007A6394"/>
    <w:rsid w:val="007A7A44"/>
    <w:rsid w:val="007B009E"/>
    <w:rsid w:val="007B08CA"/>
    <w:rsid w:val="007B6BC4"/>
    <w:rsid w:val="007D3769"/>
    <w:rsid w:val="007D6E26"/>
    <w:rsid w:val="007D7ABF"/>
    <w:rsid w:val="007E1C33"/>
    <w:rsid w:val="007E66B6"/>
    <w:rsid w:val="00802A0B"/>
    <w:rsid w:val="0080517D"/>
    <w:rsid w:val="00810F18"/>
    <w:rsid w:val="00812C39"/>
    <w:rsid w:val="00813061"/>
    <w:rsid w:val="00816F81"/>
    <w:rsid w:val="0082227F"/>
    <w:rsid w:val="008250FC"/>
    <w:rsid w:val="008251D2"/>
    <w:rsid w:val="008442E1"/>
    <w:rsid w:val="00855976"/>
    <w:rsid w:val="008563D7"/>
    <w:rsid w:val="00857F46"/>
    <w:rsid w:val="00864E11"/>
    <w:rsid w:val="00865BC4"/>
    <w:rsid w:val="00891034"/>
    <w:rsid w:val="008911F7"/>
    <w:rsid w:val="008963EA"/>
    <w:rsid w:val="008A153F"/>
    <w:rsid w:val="008A19E2"/>
    <w:rsid w:val="008A29CD"/>
    <w:rsid w:val="008D0434"/>
    <w:rsid w:val="008D087D"/>
    <w:rsid w:val="008E28C9"/>
    <w:rsid w:val="008F0395"/>
    <w:rsid w:val="008F465A"/>
    <w:rsid w:val="008F702F"/>
    <w:rsid w:val="00910FC2"/>
    <w:rsid w:val="0091582B"/>
    <w:rsid w:val="0091655F"/>
    <w:rsid w:val="009248D3"/>
    <w:rsid w:val="00931B96"/>
    <w:rsid w:val="00940DA9"/>
    <w:rsid w:val="00942EFB"/>
    <w:rsid w:val="00947E18"/>
    <w:rsid w:val="009549BF"/>
    <w:rsid w:val="00956D18"/>
    <w:rsid w:val="00966E1E"/>
    <w:rsid w:val="0098241C"/>
    <w:rsid w:val="00986B9B"/>
    <w:rsid w:val="00994B53"/>
    <w:rsid w:val="009A516F"/>
    <w:rsid w:val="009B0B53"/>
    <w:rsid w:val="009B6C21"/>
    <w:rsid w:val="009C0A58"/>
    <w:rsid w:val="009C5735"/>
    <w:rsid w:val="009D2B4A"/>
    <w:rsid w:val="009D2CAF"/>
    <w:rsid w:val="009D3DD7"/>
    <w:rsid w:val="009D55D6"/>
    <w:rsid w:val="009E0FB6"/>
    <w:rsid w:val="009E29EC"/>
    <w:rsid w:val="00A13FE6"/>
    <w:rsid w:val="00A165D9"/>
    <w:rsid w:val="00A22939"/>
    <w:rsid w:val="00A24555"/>
    <w:rsid w:val="00A3305B"/>
    <w:rsid w:val="00A33403"/>
    <w:rsid w:val="00A43C74"/>
    <w:rsid w:val="00A46978"/>
    <w:rsid w:val="00A510CA"/>
    <w:rsid w:val="00A516D4"/>
    <w:rsid w:val="00A52F7F"/>
    <w:rsid w:val="00A565DF"/>
    <w:rsid w:val="00A712F8"/>
    <w:rsid w:val="00A72C66"/>
    <w:rsid w:val="00A84ECB"/>
    <w:rsid w:val="00A8664A"/>
    <w:rsid w:val="00A87641"/>
    <w:rsid w:val="00A93FFD"/>
    <w:rsid w:val="00A973B2"/>
    <w:rsid w:val="00AA63DD"/>
    <w:rsid w:val="00AA6D8D"/>
    <w:rsid w:val="00AB4588"/>
    <w:rsid w:val="00AB5B95"/>
    <w:rsid w:val="00AB72BB"/>
    <w:rsid w:val="00AC1ECF"/>
    <w:rsid w:val="00AC4492"/>
    <w:rsid w:val="00B00FC0"/>
    <w:rsid w:val="00B02E5D"/>
    <w:rsid w:val="00B04342"/>
    <w:rsid w:val="00B33B47"/>
    <w:rsid w:val="00B46B74"/>
    <w:rsid w:val="00B51C49"/>
    <w:rsid w:val="00B5631E"/>
    <w:rsid w:val="00B5703F"/>
    <w:rsid w:val="00B62A94"/>
    <w:rsid w:val="00B7402C"/>
    <w:rsid w:val="00B8189D"/>
    <w:rsid w:val="00B87B38"/>
    <w:rsid w:val="00B91081"/>
    <w:rsid w:val="00BB1297"/>
    <w:rsid w:val="00BB3239"/>
    <w:rsid w:val="00BB6E7E"/>
    <w:rsid w:val="00BC275B"/>
    <w:rsid w:val="00BC54D1"/>
    <w:rsid w:val="00BD29B4"/>
    <w:rsid w:val="00BF1EF6"/>
    <w:rsid w:val="00BF61C5"/>
    <w:rsid w:val="00BF79B4"/>
    <w:rsid w:val="00C00A3B"/>
    <w:rsid w:val="00C013CE"/>
    <w:rsid w:val="00C0565B"/>
    <w:rsid w:val="00C065EB"/>
    <w:rsid w:val="00C06897"/>
    <w:rsid w:val="00C06C04"/>
    <w:rsid w:val="00C10269"/>
    <w:rsid w:val="00C2152C"/>
    <w:rsid w:val="00C31DD6"/>
    <w:rsid w:val="00C327C0"/>
    <w:rsid w:val="00C342C0"/>
    <w:rsid w:val="00C34CC1"/>
    <w:rsid w:val="00C419BB"/>
    <w:rsid w:val="00C4215D"/>
    <w:rsid w:val="00C42C55"/>
    <w:rsid w:val="00C659E3"/>
    <w:rsid w:val="00C73B57"/>
    <w:rsid w:val="00C73E4C"/>
    <w:rsid w:val="00C74E97"/>
    <w:rsid w:val="00C7515A"/>
    <w:rsid w:val="00C755CD"/>
    <w:rsid w:val="00C75A0D"/>
    <w:rsid w:val="00C76B0C"/>
    <w:rsid w:val="00C7741C"/>
    <w:rsid w:val="00C92B01"/>
    <w:rsid w:val="00CA506C"/>
    <w:rsid w:val="00CA609E"/>
    <w:rsid w:val="00CB2849"/>
    <w:rsid w:val="00CB4B89"/>
    <w:rsid w:val="00CC29A4"/>
    <w:rsid w:val="00CC4AB8"/>
    <w:rsid w:val="00CC53A2"/>
    <w:rsid w:val="00CD0294"/>
    <w:rsid w:val="00CD4D46"/>
    <w:rsid w:val="00CE4397"/>
    <w:rsid w:val="00CE47A5"/>
    <w:rsid w:val="00CF6F83"/>
    <w:rsid w:val="00D030A3"/>
    <w:rsid w:val="00D04E9F"/>
    <w:rsid w:val="00D10908"/>
    <w:rsid w:val="00D1281E"/>
    <w:rsid w:val="00D1717D"/>
    <w:rsid w:val="00D23B4C"/>
    <w:rsid w:val="00D41EB1"/>
    <w:rsid w:val="00D44455"/>
    <w:rsid w:val="00D517A1"/>
    <w:rsid w:val="00D6522C"/>
    <w:rsid w:val="00D6789F"/>
    <w:rsid w:val="00D74F63"/>
    <w:rsid w:val="00D754BC"/>
    <w:rsid w:val="00D826FE"/>
    <w:rsid w:val="00D85CB7"/>
    <w:rsid w:val="00D93F09"/>
    <w:rsid w:val="00D96CE7"/>
    <w:rsid w:val="00D97174"/>
    <w:rsid w:val="00D975A9"/>
    <w:rsid w:val="00DA0A0C"/>
    <w:rsid w:val="00DB22B1"/>
    <w:rsid w:val="00DB41BE"/>
    <w:rsid w:val="00DB4F73"/>
    <w:rsid w:val="00DB582E"/>
    <w:rsid w:val="00DB5D78"/>
    <w:rsid w:val="00DB79D1"/>
    <w:rsid w:val="00DC4BD0"/>
    <w:rsid w:val="00DD1235"/>
    <w:rsid w:val="00DD472F"/>
    <w:rsid w:val="00DD674F"/>
    <w:rsid w:val="00DE2949"/>
    <w:rsid w:val="00DF1CCD"/>
    <w:rsid w:val="00E0431A"/>
    <w:rsid w:val="00E217FC"/>
    <w:rsid w:val="00E2415D"/>
    <w:rsid w:val="00E3605A"/>
    <w:rsid w:val="00E41A3E"/>
    <w:rsid w:val="00E454EF"/>
    <w:rsid w:val="00E57BB2"/>
    <w:rsid w:val="00E903A4"/>
    <w:rsid w:val="00E9161B"/>
    <w:rsid w:val="00E9335C"/>
    <w:rsid w:val="00EA19C7"/>
    <w:rsid w:val="00EA227F"/>
    <w:rsid w:val="00EB3A87"/>
    <w:rsid w:val="00EC1607"/>
    <w:rsid w:val="00EC1DEA"/>
    <w:rsid w:val="00EC684D"/>
    <w:rsid w:val="00EE439D"/>
    <w:rsid w:val="00EE50CF"/>
    <w:rsid w:val="00EE76BD"/>
    <w:rsid w:val="00EF1C87"/>
    <w:rsid w:val="00EF7823"/>
    <w:rsid w:val="00F00151"/>
    <w:rsid w:val="00F0263E"/>
    <w:rsid w:val="00F11FC8"/>
    <w:rsid w:val="00F215CF"/>
    <w:rsid w:val="00F41689"/>
    <w:rsid w:val="00F44113"/>
    <w:rsid w:val="00F4459A"/>
    <w:rsid w:val="00F46689"/>
    <w:rsid w:val="00F47C9B"/>
    <w:rsid w:val="00F508E8"/>
    <w:rsid w:val="00F50C89"/>
    <w:rsid w:val="00F55705"/>
    <w:rsid w:val="00F5727E"/>
    <w:rsid w:val="00F61091"/>
    <w:rsid w:val="00F7339A"/>
    <w:rsid w:val="00F746C0"/>
    <w:rsid w:val="00F748AE"/>
    <w:rsid w:val="00F812C4"/>
    <w:rsid w:val="00F82754"/>
    <w:rsid w:val="00F84604"/>
    <w:rsid w:val="00F84BE6"/>
    <w:rsid w:val="00F966B0"/>
    <w:rsid w:val="00FA1C92"/>
    <w:rsid w:val="00FA4C6F"/>
    <w:rsid w:val="00FA4F0B"/>
    <w:rsid w:val="00FC566D"/>
    <w:rsid w:val="00FD071C"/>
    <w:rsid w:val="00FD23E6"/>
    <w:rsid w:val="00FD5769"/>
    <w:rsid w:val="00FD6F49"/>
    <w:rsid w:val="00FE4698"/>
    <w:rsid w:val="00FF021C"/>
    <w:rsid w:val="00FF0A08"/>
    <w:rsid w:val="00FF19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02E7BB"/>
  <w15:chartTrackingRefBased/>
  <w15:docId w15:val="{D28E29F4-EA28-49BB-8D23-6371C02FF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66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66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66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66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66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66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66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66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66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66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66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66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66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66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66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66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66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66B6"/>
    <w:rPr>
      <w:rFonts w:eastAsiaTheme="majorEastAsia" w:cstheme="majorBidi"/>
      <w:color w:val="272727" w:themeColor="text1" w:themeTint="D8"/>
    </w:rPr>
  </w:style>
  <w:style w:type="paragraph" w:styleId="Title">
    <w:name w:val="Title"/>
    <w:basedOn w:val="Normal"/>
    <w:next w:val="Normal"/>
    <w:link w:val="TitleChar"/>
    <w:uiPriority w:val="10"/>
    <w:qFormat/>
    <w:rsid w:val="007E66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66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66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66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66B6"/>
    <w:pPr>
      <w:spacing w:before="160"/>
      <w:jc w:val="center"/>
    </w:pPr>
    <w:rPr>
      <w:i/>
      <w:iCs/>
      <w:color w:val="404040" w:themeColor="text1" w:themeTint="BF"/>
    </w:rPr>
  </w:style>
  <w:style w:type="character" w:customStyle="1" w:styleId="QuoteChar">
    <w:name w:val="Quote Char"/>
    <w:basedOn w:val="DefaultParagraphFont"/>
    <w:link w:val="Quote"/>
    <w:uiPriority w:val="29"/>
    <w:rsid w:val="007E66B6"/>
    <w:rPr>
      <w:i/>
      <w:iCs/>
      <w:color w:val="404040" w:themeColor="text1" w:themeTint="BF"/>
    </w:rPr>
  </w:style>
  <w:style w:type="paragraph" w:styleId="ListParagraph">
    <w:name w:val="List Paragraph"/>
    <w:basedOn w:val="Normal"/>
    <w:uiPriority w:val="34"/>
    <w:qFormat/>
    <w:rsid w:val="007E66B6"/>
    <w:pPr>
      <w:ind w:left="720"/>
      <w:contextualSpacing/>
    </w:pPr>
  </w:style>
  <w:style w:type="character" w:styleId="IntenseEmphasis">
    <w:name w:val="Intense Emphasis"/>
    <w:basedOn w:val="DefaultParagraphFont"/>
    <w:uiPriority w:val="21"/>
    <w:qFormat/>
    <w:rsid w:val="007E66B6"/>
    <w:rPr>
      <w:i/>
      <w:iCs/>
      <w:color w:val="0F4761" w:themeColor="accent1" w:themeShade="BF"/>
    </w:rPr>
  </w:style>
  <w:style w:type="paragraph" w:styleId="IntenseQuote">
    <w:name w:val="Intense Quote"/>
    <w:basedOn w:val="Normal"/>
    <w:next w:val="Normal"/>
    <w:link w:val="IntenseQuoteChar"/>
    <w:uiPriority w:val="30"/>
    <w:qFormat/>
    <w:rsid w:val="007E66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66B6"/>
    <w:rPr>
      <w:i/>
      <w:iCs/>
      <w:color w:val="0F4761" w:themeColor="accent1" w:themeShade="BF"/>
    </w:rPr>
  </w:style>
  <w:style w:type="character" w:styleId="IntenseReference">
    <w:name w:val="Intense Reference"/>
    <w:basedOn w:val="DefaultParagraphFont"/>
    <w:uiPriority w:val="32"/>
    <w:qFormat/>
    <w:rsid w:val="007E66B6"/>
    <w:rPr>
      <w:b/>
      <w:bCs/>
      <w:smallCaps/>
      <w:color w:val="0F4761" w:themeColor="accent1" w:themeShade="BF"/>
      <w:spacing w:val="5"/>
    </w:rPr>
  </w:style>
  <w:style w:type="table" w:styleId="TableGrid">
    <w:name w:val="Table Grid"/>
    <w:basedOn w:val="TableNormal"/>
    <w:uiPriority w:val="39"/>
    <w:rsid w:val="007E66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76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7641"/>
  </w:style>
  <w:style w:type="paragraph" w:styleId="Footer">
    <w:name w:val="footer"/>
    <w:basedOn w:val="Normal"/>
    <w:link w:val="FooterChar"/>
    <w:uiPriority w:val="99"/>
    <w:unhideWhenUsed/>
    <w:rsid w:val="00A876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7641"/>
  </w:style>
  <w:style w:type="paragraph" w:styleId="FootnoteText">
    <w:name w:val="footnote text"/>
    <w:basedOn w:val="Normal"/>
    <w:link w:val="FootnoteTextChar"/>
    <w:uiPriority w:val="99"/>
    <w:semiHidden/>
    <w:unhideWhenUsed/>
    <w:rsid w:val="002C5D7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C5D76"/>
    <w:rPr>
      <w:sz w:val="20"/>
      <w:szCs w:val="20"/>
    </w:rPr>
  </w:style>
  <w:style w:type="character" w:styleId="FootnoteReference">
    <w:name w:val="footnote reference"/>
    <w:basedOn w:val="DefaultParagraphFont"/>
    <w:uiPriority w:val="99"/>
    <w:semiHidden/>
    <w:unhideWhenUsed/>
    <w:rsid w:val="002C5D76"/>
    <w:rPr>
      <w:vertAlign w:val="superscript"/>
    </w:rPr>
  </w:style>
  <w:style w:type="paragraph" w:styleId="NoSpacing">
    <w:name w:val="No Spacing"/>
    <w:uiPriority w:val="1"/>
    <w:qFormat/>
    <w:rsid w:val="007A1CF4"/>
    <w:pPr>
      <w:spacing w:after="0" w:line="240" w:lineRule="auto"/>
    </w:pPr>
    <w:rPr>
      <w:rFonts w:ascii="Garamond" w:eastAsia="Calibri" w:hAnsi="Garamond" w:cs="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BC782A-6ACB-4DEC-B8F7-E0C1626A2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2874</TotalTime>
  <Pages>12</Pages>
  <Words>2428</Words>
  <Characters>14059</Characters>
  <Application>Microsoft Office Word</Application>
  <DocSecurity>0</DocSecurity>
  <Lines>426</Lines>
  <Paragraphs>270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Lazorchak</dc:creator>
  <cp:keywords/>
  <dc:description/>
  <cp:lastModifiedBy>Michael Lazorchak</cp:lastModifiedBy>
  <cp:revision>217</cp:revision>
  <cp:lastPrinted>2025-12-29T21:31:00Z</cp:lastPrinted>
  <dcterms:created xsi:type="dcterms:W3CDTF">2025-12-17T18:17:00Z</dcterms:created>
  <dcterms:modified xsi:type="dcterms:W3CDTF">2025-12-30T18:53:00Z</dcterms:modified>
</cp:coreProperties>
</file>