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81B10" w14:textId="77777777" w:rsidR="00FB0E03" w:rsidRDefault="002206F6" w:rsidP="008E512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EE6B1" wp14:editId="5B84D3C4">
                <wp:simplePos x="0" y="0"/>
                <wp:positionH relativeFrom="column">
                  <wp:posOffset>3657600</wp:posOffset>
                </wp:positionH>
                <wp:positionV relativeFrom="paragraph">
                  <wp:posOffset>-485775</wp:posOffset>
                </wp:positionV>
                <wp:extent cx="2895600" cy="107632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C8DD20" w14:textId="77777777" w:rsidR="00327472" w:rsidRPr="00331ED2" w:rsidRDefault="00C85170" w:rsidP="006F4F0D">
                            <w:pPr>
                              <w:jc w:val="center"/>
                              <w:rPr>
                                <w:rFonts w:ascii="Copperplate Gothic Light" w:hAnsi="Copperplate Gothic Light"/>
                                <w:i/>
                                <w:color w:val="004B87"/>
                                <w:sz w:val="18"/>
                                <w:szCs w:val="1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i/>
                                <w:color w:val="004B87"/>
                                <w:sz w:val="18"/>
                                <w:szCs w:val="18"/>
                              </w:rPr>
                              <w:t>Shire of Lamoille County</w:t>
                            </w:r>
                          </w:p>
                          <w:p w14:paraId="6BD7E3D2" w14:textId="77777777" w:rsidR="00D70606" w:rsidRPr="00331ED2" w:rsidRDefault="00E17000" w:rsidP="006F4F0D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H</w:t>
                            </w:r>
                            <w:r w:rsidR="00D70606"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yde Park Electric</w:t>
                            </w:r>
                            <w:r w:rsidR="00327472"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 xml:space="preserve"> since 1895</w:t>
                            </w:r>
                          </w:p>
                          <w:p w14:paraId="544BEF44" w14:textId="77777777" w:rsidR="00D70606" w:rsidRPr="00331ED2" w:rsidRDefault="008E5129" w:rsidP="006F4F0D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Water</w:t>
                            </w:r>
                            <w:r w:rsidR="004F3663"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 xml:space="preserve"> and Wastewater</w:t>
                            </w:r>
                          </w:p>
                          <w:p w14:paraId="0026E6D6" w14:textId="77777777" w:rsidR="00D70606" w:rsidRPr="00331ED2" w:rsidRDefault="00E17000" w:rsidP="006F4F0D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Pla</w:t>
                            </w:r>
                            <w:r w:rsidR="00606873"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 xml:space="preserve">nning and </w:t>
                            </w: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Zoning</w:t>
                            </w:r>
                            <w:r w:rsidR="00D70606"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 xml:space="preserve">      </w:t>
                            </w:r>
                          </w:p>
                          <w:p w14:paraId="6F725F21" w14:textId="77777777" w:rsidR="00606873" w:rsidRDefault="00D70606" w:rsidP="00327472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(802) 888.2310</w:t>
                            </w:r>
                          </w:p>
                          <w:p w14:paraId="11B86875" w14:textId="77777777" w:rsidR="00331ED2" w:rsidRDefault="00331ED2" w:rsidP="00327472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</w:p>
                          <w:p w14:paraId="6A8C0EEB" w14:textId="77777777" w:rsidR="00331ED2" w:rsidRPr="00331ED2" w:rsidRDefault="00331ED2" w:rsidP="00327472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  <w:t>WWW.VILLAGEOFHYDEPARK.COM</w:t>
                            </w:r>
                          </w:p>
                          <w:p w14:paraId="1A2532FA" w14:textId="77777777" w:rsidR="00F82022" w:rsidRPr="00331ED2" w:rsidRDefault="00F82022" w:rsidP="00327472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004B87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1EE6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in;margin-top:-38.25pt;width:228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" fillcolor="white [3201]" stroked="f" strokeweight=".5pt">
                <v:textbox>
                  <w:txbxContent>
                    <w:p w14:paraId="23C8DD20" w14:textId="77777777" w:rsidR="00327472" w:rsidRPr="00331ED2" w:rsidRDefault="00C85170" w:rsidP="006F4F0D">
                      <w:pPr>
                        <w:jc w:val="center"/>
                        <w:rPr>
                          <w:rFonts w:ascii="Copperplate Gothic Light" w:hAnsi="Copperplate Gothic Light"/>
                          <w:i/>
                          <w:color w:val="004B87"/>
                          <w:sz w:val="18"/>
                          <w:szCs w:val="1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i/>
                          <w:color w:val="004B87"/>
                          <w:sz w:val="18"/>
                          <w:szCs w:val="18"/>
                        </w:rPr>
                        <w:t>Shire of Lamoille County</w:t>
                      </w:r>
                    </w:p>
                    <w:p w14:paraId="6BD7E3D2" w14:textId="77777777" w:rsidR="00D70606" w:rsidRPr="00331ED2" w:rsidRDefault="00E17000" w:rsidP="006F4F0D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H</w:t>
                      </w:r>
                      <w:r w:rsidR="00D70606"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yde Park Electric</w:t>
                      </w:r>
                      <w:r w:rsidR="00327472"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 xml:space="preserve"> since 1895</w:t>
                      </w:r>
                    </w:p>
                    <w:p w14:paraId="544BEF44" w14:textId="77777777" w:rsidR="00D70606" w:rsidRPr="00331ED2" w:rsidRDefault="008E5129" w:rsidP="006F4F0D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Water</w:t>
                      </w:r>
                      <w:r w:rsidR="004F3663"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 xml:space="preserve"> and Wastewater</w:t>
                      </w:r>
                    </w:p>
                    <w:p w14:paraId="0026E6D6" w14:textId="77777777" w:rsidR="00D70606" w:rsidRPr="00331ED2" w:rsidRDefault="00E17000" w:rsidP="006F4F0D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Pla</w:t>
                      </w:r>
                      <w:r w:rsidR="00606873"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 xml:space="preserve">nning and </w:t>
                      </w: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Zoning</w:t>
                      </w:r>
                      <w:r w:rsidR="00D70606"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 xml:space="preserve">      </w:t>
                      </w:r>
                    </w:p>
                    <w:p w14:paraId="6F725F21" w14:textId="77777777" w:rsidR="00606873" w:rsidRDefault="00D70606" w:rsidP="00327472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(802) 888.2310</w:t>
                      </w:r>
                    </w:p>
                    <w:p w14:paraId="11B86875" w14:textId="77777777" w:rsidR="00331ED2" w:rsidRDefault="00331ED2" w:rsidP="00327472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</w:p>
                    <w:p w14:paraId="6A8C0EEB" w14:textId="77777777" w:rsidR="00331ED2" w:rsidRPr="00331ED2" w:rsidRDefault="00331ED2" w:rsidP="00327472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  <w:r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  <w:t>WWW.VILLAGEOFHYDEPARK.COM</w:t>
                      </w:r>
                    </w:p>
                    <w:p w14:paraId="1A2532FA" w14:textId="77777777" w:rsidR="00F82022" w:rsidRPr="00331ED2" w:rsidRDefault="00F82022" w:rsidP="00327472">
                      <w:pPr>
                        <w:jc w:val="center"/>
                        <w:rPr>
                          <w:rFonts w:ascii="Copperplate Gothic Light" w:hAnsi="Copperplate Gothic Light"/>
                          <w:color w:val="004B87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790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BCDA47" wp14:editId="150E81A1">
                <wp:simplePos x="0" y="0"/>
                <wp:positionH relativeFrom="column">
                  <wp:posOffset>676275</wp:posOffset>
                </wp:positionH>
                <wp:positionV relativeFrom="paragraph">
                  <wp:posOffset>-200025</wp:posOffset>
                </wp:positionV>
                <wp:extent cx="2676525" cy="74295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6C251B" w14:textId="77777777" w:rsidR="006F17C6" w:rsidRPr="00331ED2" w:rsidRDefault="006F17C6" w:rsidP="00D70606">
                            <w:pPr>
                              <w:rPr>
                                <w:rFonts w:ascii="Copperplate Gothic Light" w:hAnsi="Copperplate Gothic Light"/>
                                <w:b/>
                                <w:color w:val="004B87"/>
                                <w:sz w:val="28"/>
                                <w:szCs w:val="28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b/>
                                <w:color w:val="004B87"/>
                                <w:sz w:val="28"/>
                                <w:szCs w:val="28"/>
                              </w:rPr>
                              <w:t>Village of Hyde Park</w:t>
                            </w:r>
                          </w:p>
                          <w:p w14:paraId="3ED85F7D" w14:textId="77777777" w:rsidR="00F82022" w:rsidRPr="00331ED2" w:rsidRDefault="001A512A" w:rsidP="00D70606">
                            <w:pPr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  <w:t>P.O. Box 400</w:t>
                            </w:r>
                          </w:p>
                          <w:p w14:paraId="0DD420B8" w14:textId="77777777" w:rsidR="008E5129" w:rsidRPr="00331ED2" w:rsidRDefault="001A512A" w:rsidP="00D70606">
                            <w:pPr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</w:pP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  <w:t>Hyde Park</w:t>
                            </w:r>
                            <w:r w:rsidR="00D70606" w:rsidRPr="00331ED2"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31ED2"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  <w:t>Vermont 05655</w:t>
                            </w:r>
                            <w:r w:rsidR="006F4F0D" w:rsidRPr="00331ED2">
                              <w:rPr>
                                <w:rFonts w:ascii="Copperplate Gothic Light" w:hAnsi="Copperplate Gothic Light"/>
                                <w:color w:val="004B87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CDA47" id="Text Box 6" o:spid="_x0000_s1027" type="#_x0000_t202" style="position:absolute;left:0;text-align:left;margin-left:53.25pt;margin-top:-15.75pt;width:210.7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" fillcolor="white [3201]" stroked="f" strokeweight=".5pt">
                <v:textbox>
                  <w:txbxContent>
                    <w:p w14:paraId="3B6C251B" w14:textId="77777777" w:rsidR="006F17C6" w:rsidRPr="00331ED2" w:rsidRDefault="006F17C6" w:rsidP="00D70606">
                      <w:pPr>
                        <w:rPr>
                          <w:rFonts w:ascii="Copperplate Gothic Light" w:hAnsi="Copperplate Gothic Light"/>
                          <w:b/>
                          <w:color w:val="004B87"/>
                          <w:sz w:val="28"/>
                          <w:szCs w:val="28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b/>
                          <w:color w:val="004B87"/>
                          <w:sz w:val="28"/>
                          <w:szCs w:val="28"/>
                        </w:rPr>
                        <w:t>Village of Hyde Park</w:t>
                      </w:r>
                    </w:p>
                    <w:p w14:paraId="3ED85F7D" w14:textId="77777777" w:rsidR="00F82022" w:rsidRPr="00331ED2" w:rsidRDefault="001A512A" w:rsidP="00D70606">
                      <w:pPr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  <w:t>P.O. Box 400</w:t>
                      </w:r>
                    </w:p>
                    <w:p w14:paraId="0DD420B8" w14:textId="77777777" w:rsidR="008E5129" w:rsidRPr="00331ED2" w:rsidRDefault="001A512A" w:rsidP="00D70606">
                      <w:pPr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</w:pP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  <w:t>Hyde Park</w:t>
                      </w:r>
                      <w:r w:rsidR="00D70606" w:rsidRPr="00331ED2"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  <w:t xml:space="preserve">, </w:t>
                      </w:r>
                      <w:r w:rsidRPr="00331ED2"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  <w:t>Vermont 05655</w:t>
                      </w:r>
                      <w:r w:rsidR="006F4F0D" w:rsidRPr="00331ED2">
                        <w:rPr>
                          <w:rFonts w:ascii="Copperplate Gothic Light" w:hAnsi="Copperplate Gothic Light"/>
                          <w:color w:val="004B87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FC790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8FBAED" wp14:editId="6D031433">
                <wp:simplePos x="0" y="0"/>
                <wp:positionH relativeFrom="column">
                  <wp:posOffset>-400050</wp:posOffset>
                </wp:positionH>
                <wp:positionV relativeFrom="paragraph">
                  <wp:posOffset>-485775</wp:posOffset>
                </wp:positionV>
                <wp:extent cx="1162050" cy="12192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1794C5" w14:textId="77777777" w:rsidR="001A512A" w:rsidRDefault="00FC790D" w:rsidP="00D706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28F0AF" wp14:editId="46A637F3">
                                  <wp:extent cx="788035" cy="1121410"/>
                                  <wp:effectExtent l="0" t="0" r="0" b="254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TEEPLE ART.tif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8035" cy="1121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FBAED" id="Text Box 9" o:spid="_x0000_s1028" type="#_x0000_t202" style="position:absolute;left:0;text-align:left;margin-left:-31.5pt;margin-top:-38.25pt;width:91.5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" fillcolor="white [3201]" stroked="f" strokeweight=".5pt">
                <v:textbox>
                  <w:txbxContent>
                    <w:p w14:paraId="4C1794C5" w14:textId="77777777" w:rsidR="001A512A" w:rsidRDefault="00FC790D" w:rsidP="00D70606">
                      <w:r>
                        <w:rPr>
                          <w:noProof/>
                        </w:rPr>
                        <w:drawing>
                          <wp:inline distT="0" distB="0" distL="0" distR="0" wp14:anchorId="1D28F0AF" wp14:editId="46A637F3">
                            <wp:extent cx="788035" cy="1121410"/>
                            <wp:effectExtent l="0" t="0" r="0" b="254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TEEPLE ART.tif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8035" cy="11214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042F46D" w14:textId="77777777" w:rsidR="00E17000" w:rsidRDefault="00E17000" w:rsidP="00E17000">
      <w:pPr>
        <w:jc w:val="center"/>
      </w:pPr>
    </w:p>
    <w:p w14:paraId="53A7DB9A" w14:textId="77777777" w:rsidR="00E17000" w:rsidRPr="00E17000" w:rsidRDefault="00E17000" w:rsidP="004A10D7">
      <w:pPr>
        <w:rPr>
          <w:sz w:val="24"/>
          <w:szCs w:val="24"/>
        </w:rPr>
      </w:pPr>
      <w:r w:rsidRPr="00E17000">
        <w:rPr>
          <w:sz w:val="24"/>
          <w:szCs w:val="24"/>
        </w:rPr>
        <w:t xml:space="preserve"> </w:t>
      </w:r>
    </w:p>
    <w:p w14:paraId="69A09343" w14:textId="77777777" w:rsidR="00962526" w:rsidRDefault="00962526" w:rsidP="00E17000">
      <w:pPr>
        <w:pStyle w:val="Heading3"/>
        <w:ind w:left="0"/>
        <w:rPr>
          <w:rFonts w:ascii="Calibri" w:hAnsi="Calibri"/>
          <w:b w:val="0"/>
          <w:sz w:val="28"/>
          <w:szCs w:val="28"/>
        </w:rPr>
      </w:pPr>
    </w:p>
    <w:p w14:paraId="68FD1BFD" w14:textId="5CACBCEF" w:rsidR="002A55AD" w:rsidRDefault="003200F2" w:rsidP="00C52CF0">
      <w:pPr>
        <w:pStyle w:val="BodyTex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December</w:t>
      </w:r>
      <w:r w:rsidR="004F0625">
        <w:rPr>
          <w:color w:val="000000"/>
          <w:sz w:val="27"/>
          <w:szCs w:val="27"/>
        </w:rPr>
        <w:t xml:space="preserve"> 1</w:t>
      </w:r>
      <w:r w:rsidR="0095443C">
        <w:rPr>
          <w:color w:val="000000"/>
          <w:sz w:val="27"/>
          <w:szCs w:val="27"/>
        </w:rPr>
        <w:t>8</w:t>
      </w:r>
      <w:r w:rsidR="002A55AD">
        <w:rPr>
          <w:color w:val="000000"/>
          <w:sz w:val="27"/>
          <w:szCs w:val="27"/>
        </w:rPr>
        <w:t>, 202</w:t>
      </w:r>
      <w:r w:rsidR="00A75225">
        <w:rPr>
          <w:color w:val="000000"/>
          <w:sz w:val="27"/>
          <w:szCs w:val="27"/>
        </w:rPr>
        <w:t>4</w:t>
      </w:r>
    </w:p>
    <w:p w14:paraId="4B214D19" w14:textId="77777777" w:rsidR="00C52CF0" w:rsidRPr="00C52CF0" w:rsidRDefault="00C52CF0" w:rsidP="00C52CF0">
      <w:pPr>
        <w:pStyle w:val="BodyText"/>
        <w:rPr>
          <w:rFonts w:ascii="Calibri" w:hAnsi="Calibri"/>
        </w:rPr>
      </w:pPr>
    </w:p>
    <w:p w14:paraId="2CCC422F" w14:textId="77E00A6E" w:rsidR="002A55AD" w:rsidRDefault="002A55AD" w:rsidP="002A55AD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Holly Anderson, Clerk</w:t>
      </w:r>
    </w:p>
    <w:p w14:paraId="112293B9" w14:textId="77777777" w:rsidR="002A55AD" w:rsidRDefault="002A55AD" w:rsidP="002A55AD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Vermont Public Utility Commission</w:t>
      </w:r>
    </w:p>
    <w:p w14:paraId="1A4200DE" w14:textId="07BA4CD7" w:rsidR="002A55AD" w:rsidRDefault="002A55AD" w:rsidP="002A55AD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112 State Street, 4th Floor</w:t>
      </w:r>
    </w:p>
    <w:p w14:paraId="7127FB0B" w14:textId="77777777" w:rsidR="002A55AD" w:rsidRDefault="002A55AD" w:rsidP="002A55AD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Montpelier, VT 05620-2701</w:t>
      </w:r>
    </w:p>
    <w:p w14:paraId="25D6D041" w14:textId="362CC4E3" w:rsidR="002A55AD" w:rsidRDefault="002A55AD" w:rsidP="002A55A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Re: Status Update - Case No. 2</w:t>
      </w:r>
      <w:r w:rsidR="00011749">
        <w:rPr>
          <w:color w:val="000000"/>
          <w:sz w:val="27"/>
          <w:szCs w:val="27"/>
        </w:rPr>
        <w:t>4</w:t>
      </w:r>
      <w:r>
        <w:rPr>
          <w:color w:val="000000"/>
          <w:sz w:val="27"/>
          <w:szCs w:val="27"/>
        </w:rPr>
        <w:t>-</w:t>
      </w:r>
      <w:r w:rsidR="00E9676A">
        <w:rPr>
          <w:color w:val="000000"/>
          <w:sz w:val="27"/>
          <w:szCs w:val="27"/>
        </w:rPr>
        <w:t>3</w:t>
      </w:r>
      <w:r w:rsidR="00011749">
        <w:rPr>
          <w:color w:val="000000"/>
          <w:sz w:val="27"/>
          <w:szCs w:val="27"/>
        </w:rPr>
        <w:t>023</w:t>
      </w:r>
      <w:r>
        <w:rPr>
          <w:color w:val="000000"/>
          <w:sz w:val="27"/>
          <w:szCs w:val="27"/>
        </w:rPr>
        <w:t>-</w:t>
      </w:r>
      <w:r w:rsidR="00011749">
        <w:rPr>
          <w:color w:val="000000"/>
          <w:sz w:val="27"/>
          <w:szCs w:val="27"/>
        </w:rPr>
        <w:t>INV</w:t>
      </w:r>
    </w:p>
    <w:p w14:paraId="3D001FCF" w14:textId="77777777" w:rsidR="002A55AD" w:rsidRDefault="002A55AD" w:rsidP="002A55A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Dear Ms. Anderson:</w:t>
      </w:r>
    </w:p>
    <w:p w14:paraId="0148FF3A" w14:textId="77777777" w:rsidR="00011749" w:rsidRDefault="002A55AD" w:rsidP="0001174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Regarding the above-referenced case, </w:t>
      </w:r>
      <w:r w:rsidR="00E9676A">
        <w:rPr>
          <w:color w:val="000000"/>
          <w:sz w:val="27"/>
          <w:szCs w:val="27"/>
        </w:rPr>
        <w:t>t</w:t>
      </w:r>
      <w:r>
        <w:rPr>
          <w:color w:val="000000"/>
          <w:sz w:val="27"/>
          <w:szCs w:val="27"/>
        </w:rPr>
        <w:t xml:space="preserve">he Village of Hyde Park Electric Department (“HPE”) submits </w:t>
      </w:r>
      <w:r w:rsidR="00011749">
        <w:rPr>
          <w:color w:val="000000"/>
          <w:sz w:val="27"/>
          <w:szCs w:val="27"/>
        </w:rPr>
        <w:t>these responses to the questions asked by the Vermont Public Utility Commission (“Commission”).</w:t>
      </w:r>
    </w:p>
    <w:p w14:paraId="232B9B85" w14:textId="77777777" w:rsidR="00011749" w:rsidRPr="00011749" w:rsidRDefault="00011749" w:rsidP="00011749">
      <w:pPr>
        <w:pStyle w:val="NormalWeb"/>
        <w:numPr>
          <w:ilvl w:val="0"/>
          <w:numId w:val="1"/>
        </w:numPr>
        <w:rPr>
          <w:color w:val="000000"/>
          <w:sz w:val="27"/>
          <w:szCs w:val="27"/>
        </w:rPr>
      </w:pPr>
      <w:r w:rsidRPr="00011749">
        <w:rPr>
          <w:color w:val="000000"/>
          <w:sz w:val="27"/>
          <w:szCs w:val="27"/>
        </w:rPr>
        <w:t xml:space="preserve">Each utility’s policies for responding to customer requests for service upgrades that require upgrading utility-owned equipment (e.g., lines, transformers), including: </w:t>
      </w:r>
    </w:p>
    <w:p w14:paraId="5AF9FD14" w14:textId="77777777" w:rsidR="00011749" w:rsidRPr="00011749" w:rsidRDefault="00011749" w:rsidP="00011749">
      <w:pPr>
        <w:pStyle w:val="NormalWeb"/>
        <w:numPr>
          <w:ilvl w:val="1"/>
          <w:numId w:val="1"/>
        </w:numPr>
        <w:rPr>
          <w:color w:val="000000"/>
          <w:sz w:val="27"/>
          <w:szCs w:val="27"/>
        </w:rPr>
      </w:pPr>
      <w:r w:rsidRPr="00011749">
        <w:rPr>
          <w:color w:val="000000"/>
          <w:sz w:val="27"/>
          <w:szCs w:val="27"/>
        </w:rPr>
        <w:t xml:space="preserve">Whether and when customers requesting service upgrades are or would be responsible for costs associated with upgrading utility-owned equipment when upgrades are necessary. </w:t>
      </w:r>
    </w:p>
    <w:p w14:paraId="436ED835" w14:textId="77777777" w:rsidR="00011749" w:rsidRPr="00011749" w:rsidRDefault="00011749" w:rsidP="00011749">
      <w:pPr>
        <w:pStyle w:val="NormalWeb"/>
        <w:ind w:left="1440"/>
        <w:rPr>
          <w:color w:val="000000"/>
          <w:sz w:val="27"/>
          <w:szCs w:val="27"/>
        </w:rPr>
      </w:pPr>
      <w:r w:rsidRPr="00011749">
        <w:rPr>
          <w:i/>
          <w:iCs/>
          <w:color w:val="000000"/>
          <w:sz w:val="27"/>
          <w:szCs w:val="27"/>
        </w:rPr>
        <w:t>HPE treats EVSE requests as a Service Application request and consistent with cause-causation principles is afforded all rights, obligations, and fees associated with a Service Application. Under HPE’s Service Application process, upon receipt of a complete application request, HPE provides an estimated cost of service for the installation/upgrade.  Upon receipt of payment, HPE follows through on the installation of the service request and sends a final bill for the request.  If due, HPE pays the customer any funds paid over and above the estimate.  If the customer was under-assessed in the estimate, the customer pays the difference and the metering is enabled.  If the customer is a commercial customer, an additional step of an energizer permit is required before the meter can be installed.</w:t>
      </w:r>
    </w:p>
    <w:p w14:paraId="0E695155" w14:textId="77777777" w:rsidR="00011749" w:rsidRPr="00011749" w:rsidRDefault="00011749" w:rsidP="00011749">
      <w:pPr>
        <w:pStyle w:val="NormalWeb"/>
        <w:numPr>
          <w:ilvl w:val="1"/>
          <w:numId w:val="1"/>
        </w:numPr>
        <w:rPr>
          <w:color w:val="000000"/>
          <w:sz w:val="27"/>
          <w:szCs w:val="27"/>
        </w:rPr>
      </w:pPr>
      <w:r w:rsidRPr="00011749">
        <w:rPr>
          <w:color w:val="000000"/>
          <w:sz w:val="27"/>
          <w:szCs w:val="27"/>
        </w:rPr>
        <w:t xml:space="preserve">Whether the entity responsible for costs is or would be different if the upgrade purpose is to enable the installation of EVSE. </w:t>
      </w:r>
    </w:p>
    <w:p w14:paraId="7961E8D1" w14:textId="77777777" w:rsidR="00011749" w:rsidRPr="00011749" w:rsidRDefault="00011749" w:rsidP="00011749">
      <w:pPr>
        <w:pStyle w:val="NormalWeb"/>
        <w:ind w:left="1440"/>
        <w:rPr>
          <w:i/>
          <w:iCs/>
          <w:color w:val="000000"/>
          <w:sz w:val="27"/>
          <w:szCs w:val="27"/>
        </w:rPr>
      </w:pPr>
      <w:r w:rsidRPr="00011749">
        <w:rPr>
          <w:i/>
          <w:iCs/>
          <w:color w:val="000000"/>
          <w:sz w:val="27"/>
          <w:szCs w:val="27"/>
        </w:rPr>
        <w:lastRenderedPageBreak/>
        <w:t>As stated above, customer-initiated EVSE installations are treated as Service Applications.</w:t>
      </w:r>
    </w:p>
    <w:p w14:paraId="3C2D89F2" w14:textId="77777777" w:rsidR="00011749" w:rsidRPr="00011749" w:rsidRDefault="00011749" w:rsidP="00011749">
      <w:pPr>
        <w:pStyle w:val="NormalWeb"/>
        <w:numPr>
          <w:ilvl w:val="1"/>
          <w:numId w:val="1"/>
        </w:numPr>
        <w:rPr>
          <w:i/>
          <w:iCs/>
          <w:color w:val="000000"/>
          <w:sz w:val="27"/>
          <w:szCs w:val="27"/>
        </w:rPr>
      </w:pPr>
      <w:r w:rsidRPr="00011749">
        <w:rPr>
          <w:color w:val="000000"/>
          <w:sz w:val="27"/>
          <w:szCs w:val="27"/>
        </w:rPr>
        <w:t xml:space="preserve">Where your policies are documented (e.g., tariff, internal written procedures). </w:t>
      </w:r>
    </w:p>
    <w:p w14:paraId="3A11D1AC" w14:textId="77777777" w:rsidR="00011749" w:rsidRPr="00011749" w:rsidRDefault="00011749" w:rsidP="00011749">
      <w:pPr>
        <w:pStyle w:val="NormalWeb"/>
        <w:ind w:left="1440"/>
        <w:rPr>
          <w:i/>
          <w:iCs/>
          <w:color w:val="000000"/>
          <w:sz w:val="27"/>
          <w:szCs w:val="27"/>
        </w:rPr>
      </w:pPr>
      <w:r w:rsidRPr="00011749">
        <w:rPr>
          <w:i/>
          <w:iCs/>
          <w:color w:val="000000"/>
          <w:sz w:val="27"/>
          <w:szCs w:val="27"/>
        </w:rPr>
        <w:t xml:space="preserve">HPE Board of Trustees established a policy in 2008 and has been employed since that date.  </w:t>
      </w:r>
    </w:p>
    <w:p w14:paraId="58A57545" w14:textId="77777777" w:rsidR="00011749" w:rsidRPr="00011749" w:rsidRDefault="00011749" w:rsidP="00011749">
      <w:pPr>
        <w:pStyle w:val="NormalWeb"/>
        <w:numPr>
          <w:ilvl w:val="0"/>
          <w:numId w:val="1"/>
        </w:numPr>
        <w:rPr>
          <w:color w:val="000000"/>
          <w:sz w:val="27"/>
          <w:szCs w:val="27"/>
        </w:rPr>
      </w:pPr>
      <w:r w:rsidRPr="00011749">
        <w:rPr>
          <w:color w:val="000000"/>
          <w:sz w:val="27"/>
          <w:szCs w:val="27"/>
        </w:rPr>
        <w:t xml:space="preserve">If your utility provides rebates for EVSE-related service upgrades, please explain if you have ever denied a rebate. If so, how many times and for what reason. </w:t>
      </w:r>
    </w:p>
    <w:p w14:paraId="5E90C456" w14:textId="77777777" w:rsidR="00011749" w:rsidRPr="00011749" w:rsidRDefault="00011749" w:rsidP="00011749">
      <w:pPr>
        <w:pStyle w:val="NormalWeb"/>
        <w:ind w:left="1440"/>
        <w:rPr>
          <w:i/>
          <w:iCs/>
          <w:color w:val="000000"/>
          <w:sz w:val="27"/>
          <w:szCs w:val="27"/>
        </w:rPr>
      </w:pPr>
      <w:r w:rsidRPr="00011749">
        <w:rPr>
          <w:i/>
          <w:iCs/>
          <w:color w:val="000000"/>
          <w:sz w:val="27"/>
          <w:szCs w:val="27"/>
        </w:rPr>
        <w:t>HPE has not finalized its tariff which is due no later than June 30, 2026, thus there are no provisions for rebates at this time.</w:t>
      </w:r>
    </w:p>
    <w:p w14:paraId="72C90323" w14:textId="77777777" w:rsidR="00011749" w:rsidRPr="00011749" w:rsidRDefault="00011749" w:rsidP="00011749">
      <w:pPr>
        <w:pStyle w:val="NormalWeb"/>
        <w:numPr>
          <w:ilvl w:val="0"/>
          <w:numId w:val="1"/>
        </w:numPr>
        <w:rPr>
          <w:color w:val="000000"/>
          <w:sz w:val="27"/>
          <w:szCs w:val="27"/>
        </w:rPr>
      </w:pPr>
      <w:r w:rsidRPr="00011749">
        <w:rPr>
          <w:color w:val="000000"/>
          <w:sz w:val="27"/>
          <w:szCs w:val="27"/>
        </w:rPr>
        <w:t xml:space="preserve">If customers are or would be responsible for upgrade costs, please explain whether your utility allocates the costs for shared infrastructure among customers. </w:t>
      </w:r>
    </w:p>
    <w:p w14:paraId="248A4523" w14:textId="77777777" w:rsidR="00011749" w:rsidRPr="00011749" w:rsidRDefault="00011749" w:rsidP="00011749">
      <w:pPr>
        <w:pStyle w:val="NormalWeb"/>
        <w:ind w:left="1440"/>
        <w:rPr>
          <w:i/>
          <w:iCs/>
          <w:color w:val="000000"/>
          <w:sz w:val="27"/>
          <w:szCs w:val="27"/>
        </w:rPr>
      </w:pPr>
      <w:r w:rsidRPr="00011749">
        <w:rPr>
          <w:i/>
          <w:iCs/>
          <w:color w:val="000000"/>
          <w:sz w:val="27"/>
          <w:szCs w:val="27"/>
        </w:rPr>
        <w:t>If a joint request is submitted to HPE, the Service Application financial requirements are shared by the multiple customers.  If a customer wants to take service off of an installed Service Application site (within the first 10 years), the original customer(s) would receive credits from monies received from the new requestor.</w:t>
      </w:r>
    </w:p>
    <w:p w14:paraId="678B0716" w14:textId="77777777" w:rsidR="00011749" w:rsidRPr="00011749" w:rsidRDefault="00011749" w:rsidP="00011749">
      <w:pPr>
        <w:pStyle w:val="NormalWeb"/>
        <w:numPr>
          <w:ilvl w:val="0"/>
          <w:numId w:val="1"/>
        </w:numPr>
        <w:rPr>
          <w:color w:val="000000"/>
          <w:sz w:val="27"/>
          <w:szCs w:val="27"/>
        </w:rPr>
      </w:pPr>
      <w:r w:rsidRPr="00011749">
        <w:rPr>
          <w:color w:val="000000"/>
          <w:sz w:val="27"/>
          <w:szCs w:val="27"/>
        </w:rPr>
        <w:t xml:space="preserve">The frequency and typical costs of EVSE-related service upgrades over the past three years, if you have performed any EVSE-related service upgrades. </w:t>
      </w:r>
    </w:p>
    <w:p w14:paraId="0F45DE1B" w14:textId="1230471C" w:rsidR="00011749" w:rsidRPr="00011749" w:rsidRDefault="00011749" w:rsidP="00011749">
      <w:pPr>
        <w:pStyle w:val="NormalWeb"/>
        <w:ind w:left="1440"/>
        <w:rPr>
          <w:color w:val="000000"/>
          <w:sz w:val="27"/>
          <w:szCs w:val="27"/>
        </w:rPr>
      </w:pPr>
      <w:r w:rsidRPr="00011749">
        <w:rPr>
          <w:i/>
          <w:iCs/>
          <w:color w:val="000000"/>
          <w:sz w:val="27"/>
          <w:szCs w:val="27"/>
        </w:rPr>
        <w:t>HPE has not done any EVSE-related service upgrades.</w:t>
      </w:r>
    </w:p>
    <w:p w14:paraId="06665FE5" w14:textId="77777777" w:rsidR="00011749" w:rsidRPr="00011749" w:rsidRDefault="00011749" w:rsidP="00011749">
      <w:pPr>
        <w:pStyle w:val="NormalWeb"/>
        <w:numPr>
          <w:ilvl w:val="0"/>
          <w:numId w:val="1"/>
        </w:numPr>
        <w:rPr>
          <w:color w:val="000000"/>
          <w:sz w:val="27"/>
          <w:szCs w:val="27"/>
        </w:rPr>
      </w:pPr>
      <w:r w:rsidRPr="00011749">
        <w:rPr>
          <w:color w:val="000000"/>
          <w:sz w:val="27"/>
          <w:szCs w:val="27"/>
        </w:rPr>
        <w:t>Any ratepayer impacts that have or would result due to EVSE-related service upgrades.</w:t>
      </w:r>
    </w:p>
    <w:p w14:paraId="27526EDE" w14:textId="20798ADF" w:rsidR="00A82ABA" w:rsidRPr="00011749" w:rsidRDefault="00011749" w:rsidP="00011749">
      <w:pPr>
        <w:pStyle w:val="NormalWeb"/>
        <w:ind w:left="1440"/>
        <w:rPr>
          <w:i/>
          <w:iCs/>
          <w:color w:val="000000"/>
          <w:sz w:val="27"/>
          <w:szCs w:val="27"/>
        </w:rPr>
      </w:pPr>
      <w:r w:rsidRPr="00011749">
        <w:rPr>
          <w:i/>
          <w:iCs/>
          <w:color w:val="000000"/>
          <w:sz w:val="27"/>
          <w:szCs w:val="27"/>
        </w:rPr>
        <w:t>HPE has not done any EVSE-related service upgrades.</w:t>
      </w:r>
      <w:r w:rsidR="004D3048" w:rsidRPr="00011749">
        <w:rPr>
          <w:i/>
          <w:iCs/>
          <w:color w:val="000000"/>
          <w:sz w:val="27"/>
          <w:szCs w:val="27"/>
        </w:rPr>
        <w:t xml:space="preserve">  </w:t>
      </w:r>
    </w:p>
    <w:p w14:paraId="0F59794F" w14:textId="027F61ED" w:rsidR="00011749" w:rsidRDefault="00011749" w:rsidP="002A55A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Thank you.</w:t>
      </w:r>
    </w:p>
    <w:p w14:paraId="6206FFD3" w14:textId="03EBFD1A" w:rsidR="002A55AD" w:rsidRDefault="00E8232A" w:rsidP="002A55AD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anchor distT="0" distB="0" distL="114300" distR="114300" simplePos="0" relativeHeight="251663360" behindDoc="0" locked="0" layoutInCell="1" allowOverlap="1" wp14:anchorId="7790F02F" wp14:editId="6177283E">
            <wp:simplePos x="0" y="0"/>
            <wp:positionH relativeFrom="column">
              <wp:posOffset>190500</wp:posOffset>
            </wp:positionH>
            <wp:positionV relativeFrom="paragraph">
              <wp:posOffset>246380</wp:posOffset>
            </wp:positionV>
            <wp:extent cx="1733550" cy="325768"/>
            <wp:effectExtent l="0" t="0" r="0" b="0"/>
            <wp:wrapNone/>
            <wp:docPr id="1353618420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618420" name="Picture 1" descr="A close-up of a sig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325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55AD">
        <w:rPr>
          <w:color w:val="000000"/>
          <w:sz w:val="27"/>
          <w:szCs w:val="27"/>
        </w:rPr>
        <w:t>Sincerely,</w:t>
      </w:r>
      <w:r w:rsidRPr="00E8232A">
        <w:rPr>
          <w:noProof/>
          <w:color w:val="000000"/>
          <w:sz w:val="27"/>
          <w:szCs w:val="27"/>
        </w:rPr>
        <w:t xml:space="preserve"> </w:t>
      </w:r>
    </w:p>
    <w:p w14:paraId="60439883" w14:textId="78DB8972" w:rsidR="00481B5E" w:rsidRDefault="00481B5E" w:rsidP="00481B5E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</w:p>
    <w:p w14:paraId="6E3CE206" w14:textId="77777777" w:rsidR="00A375F3" w:rsidRDefault="00481B5E" w:rsidP="00481B5E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 w:rsidRPr="00481B5E">
        <w:rPr>
          <w:color w:val="000000"/>
          <w:sz w:val="27"/>
          <w:szCs w:val="27"/>
        </w:rPr>
        <w:t>Brian Evans-Mongeon</w:t>
      </w:r>
    </w:p>
    <w:p w14:paraId="77C09D88" w14:textId="12B6BBE8" w:rsidR="00481B5E" w:rsidRDefault="00E8232A" w:rsidP="00481B5E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Village</w:t>
      </w:r>
      <w:r w:rsidR="00481B5E">
        <w:rPr>
          <w:color w:val="000000"/>
          <w:sz w:val="27"/>
          <w:szCs w:val="27"/>
        </w:rPr>
        <w:t xml:space="preserve"> Manager</w:t>
      </w:r>
    </w:p>
    <w:p w14:paraId="17995795" w14:textId="7BEAE3E4" w:rsidR="002A55AD" w:rsidRPr="002A55AD" w:rsidRDefault="002A55AD" w:rsidP="002A55AD">
      <w:pPr>
        <w:tabs>
          <w:tab w:val="left" w:pos="2385"/>
        </w:tabs>
      </w:pPr>
    </w:p>
    <w:sectPr w:rsidR="002A55AD" w:rsidRPr="002A55AD" w:rsidSect="00640440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4D4DB9" w14:textId="77777777" w:rsidR="00CC0201" w:rsidRDefault="00CC0201" w:rsidP="00E17000">
      <w:pPr>
        <w:spacing w:line="240" w:lineRule="auto"/>
      </w:pPr>
      <w:r>
        <w:separator/>
      </w:r>
    </w:p>
  </w:endnote>
  <w:endnote w:type="continuationSeparator" w:id="0">
    <w:p w14:paraId="4ABB136F" w14:textId="77777777" w:rsidR="00CC0201" w:rsidRDefault="00CC0201" w:rsidP="00E17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GPSoeiKakugothicUB">
    <w:altName w:val="HGP創英角ｺﾞｼｯｸUB"/>
    <w:charset w:val="80"/>
    <w:family w:val="swiss"/>
    <w:pitch w:val="variable"/>
    <w:sig w:usb0="E00002FF" w:usb1="2AC7EDFE" w:usb2="00000012" w:usb3="00000000" w:csb0="0002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6D5E0C" w14:textId="77777777" w:rsidR="00CC0201" w:rsidRDefault="00CC0201" w:rsidP="00E17000">
      <w:pPr>
        <w:spacing w:line="240" w:lineRule="auto"/>
      </w:pPr>
      <w:r>
        <w:separator/>
      </w:r>
    </w:p>
  </w:footnote>
  <w:footnote w:type="continuationSeparator" w:id="0">
    <w:p w14:paraId="340107B6" w14:textId="77777777" w:rsidR="00CC0201" w:rsidRDefault="00CC0201" w:rsidP="00E1700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983EAE"/>
    <w:multiLevelType w:val="hybridMultilevel"/>
    <w:tmpl w:val="B4F6AF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062798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000"/>
    <w:rsid w:val="00011749"/>
    <w:rsid w:val="00035E0D"/>
    <w:rsid w:val="000546B2"/>
    <w:rsid w:val="000642DB"/>
    <w:rsid w:val="0012175E"/>
    <w:rsid w:val="0019412F"/>
    <w:rsid w:val="001A3908"/>
    <w:rsid w:val="001A512A"/>
    <w:rsid w:val="001B72EF"/>
    <w:rsid w:val="001D60DE"/>
    <w:rsid w:val="001E724C"/>
    <w:rsid w:val="002206F6"/>
    <w:rsid w:val="00222263"/>
    <w:rsid w:val="002A55AD"/>
    <w:rsid w:val="002B1126"/>
    <w:rsid w:val="002F7684"/>
    <w:rsid w:val="003200F2"/>
    <w:rsid w:val="00327472"/>
    <w:rsid w:val="00331ED2"/>
    <w:rsid w:val="00333488"/>
    <w:rsid w:val="00370DD0"/>
    <w:rsid w:val="003976A8"/>
    <w:rsid w:val="003A0B69"/>
    <w:rsid w:val="003B37D5"/>
    <w:rsid w:val="003C3F0B"/>
    <w:rsid w:val="003C7E01"/>
    <w:rsid w:val="003E36DC"/>
    <w:rsid w:val="0043762C"/>
    <w:rsid w:val="00443029"/>
    <w:rsid w:val="004649C2"/>
    <w:rsid w:val="00477E91"/>
    <w:rsid w:val="00481B5E"/>
    <w:rsid w:val="004A10D7"/>
    <w:rsid w:val="004A6AF9"/>
    <w:rsid w:val="004B3791"/>
    <w:rsid w:val="004D3048"/>
    <w:rsid w:val="004D6A8D"/>
    <w:rsid w:val="004F0625"/>
    <w:rsid w:val="004F3663"/>
    <w:rsid w:val="0050171F"/>
    <w:rsid w:val="00597765"/>
    <w:rsid w:val="005B0418"/>
    <w:rsid w:val="00603325"/>
    <w:rsid w:val="00606873"/>
    <w:rsid w:val="00630783"/>
    <w:rsid w:val="00640440"/>
    <w:rsid w:val="00646546"/>
    <w:rsid w:val="00654760"/>
    <w:rsid w:val="00682304"/>
    <w:rsid w:val="00696C03"/>
    <w:rsid w:val="006C1C53"/>
    <w:rsid w:val="006F17C6"/>
    <w:rsid w:val="006F4F0D"/>
    <w:rsid w:val="00782F83"/>
    <w:rsid w:val="00790FD9"/>
    <w:rsid w:val="0079227F"/>
    <w:rsid w:val="007937BA"/>
    <w:rsid w:val="007A6641"/>
    <w:rsid w:val="007D08C2"/>
    <w:rsid w:val="007D4E64"/>
    <w:rsid w:val="008E5129"/>
    <w:rsid w:val="0090751A"/>
    <w:rsid w:val="00930E4B"/>
    <w:rsid w:val="00935AD1"/>
    <w:rsid w:val="0095443C"/>
    <w:rsid w:val="0096039A"/>
    <w:rsid w:val="00962526"/>
    <w:rsid w:val="0098220F"/>
    <w:rsid w:val="009E7FFA"/>
    <w:rsid w:val="00A05BCF"/>
    <w:rsid w:val="00A375F3"/>
    <w:rsid w:val="00A6134D"/>
    <w:rsid w:val="00A63B3B"/>
    <w:rsid w:val="00A674D9"/>
    <w:rsid w:val="00A75225"/>
    <w:rsid w:val="00A82ABA"/>
    <w:rsid w:val="00A874CA"/>
    <w:rsid w:val="00A87662"/>
    <w:rsid w:val="00A91329"/>
    <w:rsid w:val="00AA0BE1"/>
    <w:rsid w:val="00AB3840"/>
    <w:rsid w:val="00AE4B0C"/>
    <w:rsid w:val="00AE7708"/>
    <w:rsid w:val="00B134B2"/>
    <w:rsid w:val="00B75272"/>
    <w:rsid w:val="00B8663D"/>
    <w:rsid w:val="00B95B28"/>
    <w:rsid w:val="00BF4A44"/>
    <w:rsid w:val="00C12F1D"/>
    <w:rsid w:val="00C33463"/>
    <w:rsid w:val="00C35379"/>
    <w:rsid w:val="00C42B5C"/>
    <w:rsid w:val="00C52CF0"/>
    <w:rsid w:val="00C85170"/>
    <w:rsid w:val="00CC0201"/>
    <w:rsid w:val="00CD4EC6"/>
    <w:rsid w:val="00CF68D9"/>
    <w:rsid w:val="00D00A03"/>
    <w:rsid w:val="00D02CFE"/>
    <w:rsid w:val="00D14535"/>
    <w:rsid w:val="00D33A49"/>
    <w:rsid w:val="00D62F0A"/>
    <w:rsid w:val="00D70606"/>
    <w:rsid w:val="00D81983"/>
    <w:rsid w:val="00D847B5"/>
    <w:rsid w:val="00E17000"/>
    <w:rsid w:val="00E27458"/>
    <w:rsid w:val="00E444E7"/>
    <w:rsid w:val="00E8232A"/>
    <w:rsid w:val="00E83E65"/>
    <w:rsid w:val="00E87572"/>
    <w:rsid w:val="00E9676A"/>
    <w:rsid w:val="00EE0388"/>
    <w:rsid w:val="00EF0F73"/>
    <w:rsid w:val="00EF3DE5"/>
    <w:rsid w:val="00F51E15"/>
    <w:rsid w:val="00F6037B"/>
    <w:rsid w:val="00F82022"/>
    <w:rsid w:val="00F9247B"/>
    <w:rsid w:val="00FB0E03"/>
    <w:rsid w:val="00FB431E"/>
    <w:rsid w:val="00FB750B"/>
    <w:rsid w:val="00FB7F5D"/>
    <w:rsid w:val="00FC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573D5"/>
  <w15:docId w15:val="{4AFCB78C-67E9-42FD-BCB7-8DA88A39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B28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95B2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95B2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9"/>
    <w:qFormat/>
    <w:rsid w:val="00B95B28"/>
    <w:pPr>
      <w:keepNext/>
      <w:widowControl w:val="0"/>
      <w:tabs>
        <w:tab w:val="left" w:pos="-360"/>
        <w:tab w:val="left" w:pos="0"/>
      </w:tabs>
      <w:suppressAutoHyphens/>
      <w:spacing w:line="240" w:lineRule="auto"/>
      <w:ind w:left="630"/>
      <w:outlineLvl w:val="2"/>
    </w:pPr>
    <w:rPr>
      <w:rFonts w:ascii="Times New Roman" w:hAnsi="Times New Roman"/>
      <w:b/>
      <w:spacing w:val="-3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95B28"/>
    <w:rPr>
      <w:rFonts w:ascii="Cambria" w:hAnsi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B95B28"/>
    <w:rPr>
      <w:rFonts w:ascii="Cambria" w:hAnsi="Cambria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sid w:val="00B95B28"/>
    <w:rPr>
      <w:rFonts w:ascii="Times New Roman" w:hAnsi="Times New Roman"/>
      <w:b/>
      <w:spacing w:val="-3"/>
    </w:rPr>
  </w:style>
  <w:style w:type="character" w:styleId="Strong">
    <w:name w:val="Strong"/>
    <w:basedOn w:val="DefaultParagraphFont"/>
    <w:uiPriority w:val="99"/>
    <w:qFormat/>
    <w:rsid w:val="00B95B28"/>
    <w:rPr>
      <w:rFonts w:cs="Times New Roman"/>
      <w:b/>
      <w:bCs/>
    </w:rPr>
  </w:style>
  <w:style w:type="paragraph" w:styleId="NoSpacing">
    <w:name w:val="No Spacing"/>
    <w:uiPriority w:val="1"/>
    <w:qFormat/>
    <w:rsid w:val="00B95B28"/>
    <w:rPr>
      <w:sz w:val="22"/>
      <w:szCs w:val="22"/>
    </w:rPr>
  </w:style>
  <w:style w:type="paragraph" w:styleId="ListParagraph">
    <w:name w:val="List Paragraph"/>
    <w:basedOn w:val="Normal"/>
    <w:uiPriority w:val="99"/>
    <w:qFormat/>
    <w:rsid w:val="00B95B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70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0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1700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00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1700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000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36D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nhideWhenUsed/>
    <w:rsid w:val="0096039A"/>
    <w:pPr>
      <w:snapToGrid w:val="0"/>
      <w:spacing w:line="24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6039A"/>
    <w:rPr>
      <w:rFonts w:ascii="Times New Roman" w:hAnsi="Times New Roman"/>
      <w:szCs w:val="20"/>
    </w:rPr>
  </w:style>
  <w:style w:type="paragraph" w:styleId="NormalWeb">
    <w:name w:val="Normal (Web)"/>
    <w:basedOn w:val="Normal"/>
    <w:uiPriority w:val="99"/>
    <w:unhideWhenUsed/>
    <w:rsid w:val="002A55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370DD0"/>
    <w:pPr>
      <w:spacing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12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ewsPrint">
      <a:majorFont>
        <a:latin typeface="Impact"/>
        <a:ea typeface=""/>
        <a:cs typeface=""/>
        <a:font script="Jpan" typeface="HGP創英角ｺﾞｼｯｸUB"/>
        <a:font script="Hang" typeface="HY견고딕"/>
        <a:font script="Hans" typeface="微软雅黑"/>
        <a:font script="Hant" typeface="微軟正黑體"/>
        <a:font script="Arab" typeface="Tahoma"/>
        <a:font script="Hebr" typeface="To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7AEEB-CD8F-41FB-B1F1-312552808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VHP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Robertson</dc:creator>
  <cp:lastModifiedBy>Brian</cp:lastModifiedBy>
  <cp:revision>3</cp:revision>
  <cp:lastPrinted>2021-06-01T13:43:00Z</cp:lastPrinted>
  <dcterms:created xsi:type="dcterms:W3CDTF">2024-12-18T16:00:00Z</dcterms:created>
  <dcterms:modified xsi:type="dcterms:W3CDTF">2024-12-18T16:07:00Z</dcterms:modified>
</cp:coreProperties>
</file>