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01065" w14:textId="02E0FE71" w:rsidR="00C82090" w:rsidRPr="00C82090" w:rsidRDefault="00C82090" w:rsidP="00C82090">
      <w:pPr>
        <w:spacing w:after="0" w:line="240" w:lineRule="auto"/>
        <w:jc w:val="center"/>
        <w:rPr>
          <w:rFonts w:ascii="Times New Roman" w:hAnsi="Times New Roman" w:cs="Times New Roman"/>
          <w:sz w:val="24"/>
          <w:szCs w:val="24"/>
        </w:rPr>
      </w:pPr>
      <w:r w:rsidRPr="00C82090">
        <w:rPr>
          <w:rFonts w:ascii="Times New Roman" w:hAnsi="Times New Roman" w:cs="Times New Roman"/>
          <w:sz w:val="24"/>
          <w:szCs w:val="24"/>
        </w:rPr>
        <w:t>STATE OF VERMONT</w:t>
      </w:r>
    </w:p>
    <w:p w14:paraId="7CBF776D" w14:textId="0C8DD9FE" w:rsidR="00C82090" w:rsidRPr="00C82090" w:rsidRDefault="00C82090" w:rsidP="00C82090">
      <w:pPr>
        <w:spacing w:after="0" w:line="240" w:lineRule="auto"/>
        <w:jc w:val="center"/>
        <w:rPr>
          <w:rFonts w:ascii="Times New Roman" w:hAnsi="Times New Roman" w:cs="Times New Roman"/>
          <w:sz w:val="24"/>
          <w:szCs w:val="24"/>
        </w:rPr>
      </w:pPr>
      <w:r w:rsidRPr="00C82090">
        <w:rPr>
          <w:rFonts w:ascii="Times New Roman" w:hAnsi="Times New Roman" w:cs="Times New Roman"/>
          <w:sz w:val="24"/>
          <w:szCs w:val="24"/>
        </w:rPr>
        <w:t>PUBLIC UTILITY COMMISSION</w:t>
      </w:r>
    </w:p>
    <w:p w14:paraId="0448A214" w14:textId="77777777" w:rsidR="00C82090" w:rsidRDefault="00C82090" w:rsidP="00C82090">
      <w:pPr>
        <w:spacing w:after="0" w:line="240" w:lineRule="auto"/>
        <w:rPr>
          <w:rFonts w:ascii="Times New Roman" w:hAnsi="Times New Roman" w:cs="Times New Roman"/>
          <w:sz w:val="24"/>
          <w:szCs w:val="24"/>
        </w:rPr>
      </w:pPr>
    </w:p>
    <w:p w14:paraId="62C6BB11" w14:textId="38F0ADCF" w:rsidR="00C82090" w:rsidRDefault="00C82090" w:rsidP="00C82090">
      <w:pPr>
        <w:spacing w:after="0" w:line="240" w:lineRule="auto"/>
        <w:rPr>
          <w:rFonts w:ascii="Times New Roman" w:hAnsi="Times New Roman" w:cs="Times New Roman"/>
          <w:sz w:val="24"/>
          <w:szCs w:val="24"/>
        </w:rPr>
      </w:pPr>
      <w:r w:rsidRPr="00C82090">
        <w:rPr>
          <w:rFonts w:ascii="Times New Roman" w:hAnsi="Times New Roman" w:cs="Times New Roman"/>
          <w:sz w:val="24"/>
          <w:szCs w:val="24"/>
        </w:rPr>
        <w:t xml:space="preserve">Case No. 24-3023 -INV </w:t>
      </w:r>
    </w:p>
    <w:p w14:paraId="1FE15B93" w14:textId="77777777" w:rsidR="00C82090" w:rsidRPr="00C82090" w:rsidRDefault="00C82090" w:rsidP="00C82090">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97"/>
        <w:gridCol w:w="4663"/>
      </w:tblGrid>
      <w:tr w:rsidR="00C82090" w:rsidRPr="00C82090" w14:paraId="718B7DCF" w14:textId="77777777" w:rsidTr="00C82090">
        <w:tc>
          <w:tcPr>
            <w:tcW w:w="4788" w:type="dxa"/>
            <w:tcBorders>
              <w:left w:val="nil"/>
              <w:right w:val="single" w:sz="4" w:space="0" w:color="auto"/>
            </w:tcBorders>
          </w:tcPr>
          <w:p w14:paraId="72AF3FFC" w14:textId="59DE99AF" w:rsidR="00C82090" w:rsidRPr="00C82090" w:rsidRDefault="00C82090" w:rsidP="00C82090">
            <w:pPr>
              <w:rPr>
                <w:rFonts w:ascii="Times New Roman" w:hAnsi="Times New Roman" w:cs="Times New Roman"/>
                <w:sz w:val="24"/>
                <w:szCs w:val="24"/>
              </w:rPr>
            </w:pPr>
            <w:r w:rsidRPr="00C82090">
              <w:rPr>
                <w:rFonts w:ascii="Times New Roman" w:hAnsi="Times New Roman" w:cs="Times New Roman"/>
                <w:sz w:val="24"/>
                <w:szCs w:val="24"/>
              </w:rPr>
              <w:t>Public Utility Commission 2024 Investigation</w:t>
            </w:r>
            <w:r w:rsidRPr="00C82090">
              <w:rPr>
                <w:rFonts w:ascii="Times New Roman" w:hAnsi="Times New Roman" w:cs="Times New Roman"/>
                <w:sz w:val="24"/>
                <w:szCs w:val="24"/>
              </w:rPr>
              <w:t xml:space="preserve"> </w:t>
            </w:r>
            <w:r w:rsidRPr="00C82090">
              <w:rPr>
                <w:rFonts w:ascii="Times New Roman" w:hAnsi="Times New Roman" w:cs="Times New Roman"/>
                <w:sz w:val="24"/>
                <w:szCs w:val="24"/>
              </w:rPr>
              <w:t>into Rates Related to Electric Vehicles</w:t>
            </w:r>
          </w:p>
        </w:tc>
        <w:tc>
          <w:tcPr>
            <w:tcW w:w="4788" w:type="dxa"/>
            <w:tcBorders>
              <w:left w:val="single" w:sz="4" w:space="0" w:color="auto"/>
              <w:right w:val="nil"/>
            </w:tcBorders>
          </w:tcPr>
          <w:p w14:paraId="483698AA" w14:textId="77777777" w:rsidR="00C82090" w:rsidRPr="00C82090" w:rsidRDefault="00C82090" w:rsidP="00C82090">
            <w:pPr>
              <w:rPr>
                <w:rFonts w:ascii="Times New Roman" w:hAnsi="Times New Roman" w:cs="Times New Roman"/>
                <w:sz w:val="24"/>
                <w:szCs w:val="24"/>
              </w:rPr>
            </w:pPr>
          </w:p>
        </w:tc>
      </w:tr>
    </w:tbl>
    <w:p w14:paraId="0242AEC3" w14:textId="77777777" w:rsidR="00C82090" w:rsidRPr="00C82090" w:rsidRDefault="00C82090" w:rsidP="00C82090">
      <w:pPr>
        <w:spacing w:after="0" w:line="240" w:lineRule="auto"/>
        <w:rPr>
          <w:rFonts w:ascii="Times New Roman" w:hAnsi="Times New Roman" w:cs="Times New Roman"/>
          <w:sz w:val="24"/>
          <w:szCs w:val="24"/>
        </w:rPr>
      </w:pPr>
    </w:p>
    <w:p w14:paraId="49BED400" w14:textId="77777777" w:rsidR="00C82090" w:rsidRDefault="00C82090" w:rsidP="00C82090">
      <w:pPr>
        <w:spacing w:after="0" w:line="240" w:lineRule="auto"/>
        <w:jc w:val="center"/>
        <w:rPr>
          <w:rFonts w:ascii="Times New Roman" w:hAnsi="Times New Roman" w:cs="Times New Roman"/>
          <w:b/>
          <w:bCs/>
          <w:caps/>
          <w:sz w:val="24"/>
          <w:szCs w:val="24"/>
        </w:rPr>
      </w:pPr>
      <w:r w:rsidRPr="00C82090">
        <w:rPr>
          <w:rFonts w:ascii="Times New Roman" w:hAnsi="Times New Roman" w:cs="Times New Roman"/>
          <w:b/>
          <w:bCs/>
          <w:caps/>
          <w:sz w:val="24"/>
          <w:szCs w:val="24"/>
        </w:rPr>
        <w:t xml:space="preserve">Town of Stowe Electric Department’s Response </w:t>
      </w:r>
    </w:p>
    <w:p w14:paraId="06A1FE4B" w14:textId="651AA1D2" w:rsidR="00C82090" w:rsidRPr="00C82090" w:rsidRDefault="00C82090" w:rsidP="00C82090">
      <w:pPr>
        <w:spacing w:after="0" w:line="240" w:lineRule="auto"/>
        <w:jc w:val="center"/>
        <w:rPr>
          <w:rFonts w:ascii="Times New Roman" w:hAnsi="Times New Roman" w:cs="Times New Roman"/>
          <w:b/>
          <w:bCs/>
          <w:caps/>
          <w:sz w:val="24"/>
          <w:szCs w:val="24"/>
        </w:rPr>
      </w:pPr>
      <w:r w:rsidRPr="00C82090">
        <w:rPr>
          <w:rFonts w:ascii="Times New Roman" w:hAnsi="Times New Roman" w:cs="Times New Roman"/>
          <w:b/>
          <w:bCs/>
          <w:caps/>
          <w:sz w:val="24"/>
          <w:szCs w:val="24"/>
        </w:rPr>
        <w:t>to Commission’s Information Requests.</w:t>
      </w:r>
    </w:p>
    <w:p w14:paraId="4FF0D4A5" w14:textId="77777777" w:rsidR="00C82090" w:rsidRDefault="00C82090" w:rsidP="00C82090">
      <w:pPr>
        <w:spacing w:after="0" w:line="240" w:lineRule="auto"/>
        <w:rPr>
          <w:rFonts w:ascii="Times New Roman" w:hAnsi="Times New Roman" w:cs="Times New Roman"/>
          <w:sz w:val="24"/>
          <w:szCs w:val="24"/>
        </w:rPr>
      </w:pPr>
    </w:p>
    <w:p w14:paraId="7CFE0CAE" w14:textId="22DDF17C" w:rsidR="00C82090" w:rsidRPr="00C82090" w:rsidRDefault="00C82090" w:rsidP="007E11E6">
      <w:pPr>
        <w:spacing w:after="0" w:line="480" w:lineRule="auto"/>
        <w:ind w:firstLine="720"/>
        <w:rPr>
          <w:rFonts w:ascii="Times New Roman" w:hAnsi="Times New Roman" w:cs="Times New Roman"/>
          <w:sz w:val="24"/>
          <w:szCs w:val="24"/>
        </w:rPr>
      </w:pPr>
      <w:r w:rsidRPr="00C82090">
        <w:rPr>
          <w:rFonts w:ascii="Times New Roman" w:hAnsi="Times New Roman" w:cs="Times New Roman"/>
          <w:sz w:val="24"/>
          <w:szCs w:val="24"/>
        </w:rPr>
        <w:t>On 9/27/2024, the Vermont Public Utility Commission (Commission) issued an order opening an investigation request</w:t>
      </w:r>
      <w:r w:rsidR="00AC1AC4">
        <w:rPr>
          <w:rFonts w:ascii="Times New Roman" w:hAnsi="Times New Roman" w:cs="Times New Roman"/>
          <w:sz w:val="24"/>
          <w:szCs w:val="24"/>
        </w:rPr>
        <w:t>ing</w:t>
      </w:r>
      <w:r w:rsidRPr="00C82090">
        <w:rPr>
          <w:rFonts w:ascii="Times New Roman" w:hAnsi="Times New Roman" w:cs="Times New Roman"/>
          <w:sz w:val="24"/>
          <w:szCs w:val="24"/>
        </w:rPr>
        <w:t xml:space="preserve"> comments from </w:t>
      </w:r>
      <w:r w:rsidR="00F0511A">
        <w:rPr>
          <w:rFonts w:ascii="Times New Roman" w:hAnsi="Times New Roman" w:cs="Times New Roman"/>
          <w:sz w:val="24"/>
          <w:szCs w:val="24"/>
        </w:rPr>
        <w:t>stakeholders</w:t>
      </w:r>
      <w:r w:rsidRPr="00C82090">
        <w:rPr>
          <w:rFonts w:ascii="Times New Roman" w:hAnsi="Times New Roman" w:cs="Times New Roman"/>
          <w:sz w:val="24"/>
          <w:szCs w:val="24"/>
        </w:rPr>
        <w:t xml:space="preserve"> regarding developing rates for electric vehicles and electric vehicle supply equipment. SED now provides the following comments to the Commission’s requests for information:</w:t>
      </w:r>
    </w:p>
    <w:p w14:paraId="4009BE27" w14:textId="23B2EB9E" w:rsidR="00C82090" w:rsidRPr="007E11E6" w:rsidRDefault="00C82090" w:rsidP="007E11E6">
      <w:pPr>
        <w:pStyle w:val="ListParagraph"/>
        <w:numPr>
          <w:ilvl w:val="0"/>
          <w:numId w:val="1"/>
        </w:numPr>
        <w:spacing w:after="0" w:line="480" w:lineRule="auto"/>
        <w:rPr>
          <w:rFonts w:ascii="Times New Roman" w:hAnsi="Times New Roman" w:cs="Times New Roman"/>
          <w:i/>
          <w:iCs/>
          <w:sz w:val="24"/>
          <w:szCs w:val="24"/>
        </w:rPr>
      </w:pPr>
      <w:r w:rsidRPr="007E11E6">
        <w:rPr>
          <w:rFonts w:ascii="Times New Roman" w:hAnsi="Times New Roman" w:cs="Times New Roman"/>
          <w:i/>
          <w:iCs/>
          <w:sz w:val="24"/>
          <w:szCs w:val="24"/>
        </w:rPr>
        <w:t>For utilities that received exemptions</w:t>
      </w:r>
      <w:r w:rsidR="00DD2E3E" w:rsidRPr="007E11E6">
        <w:rPr>
          <w:rFonts w:ascii="Times New Roman" w:hAnsi="Times New Roman" w:cs="Times New Roman"/>
          <w:i/>
          <w:iCs/>
          <w:sz w:val="24"/>
          <w:szCs w:val="24"/>
        </w:rPr>
        <w:t>.</w:t>
      </w:r>
    </w:p>
    <w:p w14:paraId="47456030" w14:textId="4B87E2E2" w:rsidR="007C211F" w:rsidRPr="00C82090" w:rsidRDefault="00C82090" w:rsidP="007E11E6">
      <w:pPr>
        <w:spacing w:after="0" w:line="480" w:lineRule="auto"/>
        <w:rPr>
          <w:rFonts w:ascii="Times New Roman" w:hAnsi="Times New Roman" w:cs="Times New Roman"/>
          <w:sz w:val="24"/>
          <w:szCs w:val="24"/>
        </w:rPr>
      </w:pPr>
      <w:r w:rsidRPr="007E11E6">
        <w:rPr>
          <w:rFonts w:ascii="Times New Roman" w:hAnsi="Times New Roman" w:cs="Times New Roman"/>
          <w:i/>
          <w:iCs/>
          <w:sz w:val="24"/>
          <w:szCs w:val="24"/>
          <w:u w:val="single"/>
        </w:rPr>
        <w:t>ANS</w:t>
      </w:r>
      <w:r w:rsidRPr="00C82090">
        <w:rPr>
          <w:rFonts w:ascii="Times New Roman" w:hAnsi="Times New Roman" w:cs="Times New Roman"/>
          <w:sz w:val="24"/>
          <w:szCs w:val="24"/>
        </w:rPr>
        <w:t>:</w:t>
      </w:r>
      <w:r w:rsidR="007E11E6">
        <w:rPr>
          <w:rFonts w:ascii="Times New Roman" w:hAnsi="Times New Roman" w:cs="Times New Roman"/>
          <w:sz w:val="24"/>
          <w:szCs w:val="24"/>
        </w:rPr>
        <w:tab/>
      </w:r>
      <w:r w:rsidRPr="00C82090">
        <w:rPr>
          <w:rFonts w:ascii="Times New Roman" w:hAnsi="Times New Roman" w:cs="Times New Roman"/>
          <w:sz w:val="24"/>
          <w:szCs w:val="24"/>
        </w:rPr>
        <w:t>SED has not requested an exemption.</w:t>
      </w:r>
    </w:p>
    <w:p w14:paraId="592E0D5E" w14:textId="7710BD43" w:rsidR="00C82090" w:rsidRPr="007E11E6" w:rsidRDefault="00C82090" w:rsidP="007E11E6">
      <w:pPr>
        <w:pStyle w:val="ListParagraph"/>
        <w:numPr>
          <w:ilvl w:val="0"/>
          <w:numId w:val="1"/>
        </w:numPr>
        <w:spacing w:after="0" w:line="240" w:lineRule="auto"/>
        <w:rPr>
          <w:rFonts w:ascii="Times New Roman" w:hAnsi="Times New Roman" w:cs="Times New Roman"/>
          <w:i/>
          <w:iCs/>
          <w:sz w:val="24"/>
          <w:szCs w:val="24"/>
        </w:rPr>
      </w:pPr>
      <w:r w:rsidRPr="007E11E6">
        <w:rPr>
          <w:rFonts w:ascii="Times New Roman" w:hAnsi="Times New Roman" w:cs="Times New Roman"/>
          <w:i/>
          <w:iCs/>
          <w:sz w:val="24"/>
          <w:szCs w:val="24"/>
        </w:rPr>
        <w:t>For utilities that received extensions, please describe your progress toward filing your EV rates with the Commission for approval.</w:t>
      </w:r>
    </w:p>
    <w:p w14:paraId="29B77408" w14:textId="77777777" w:rsidR="007E11E6" w:rsidRPr="00C82090" w:rsidRDefault="007E11E6" w:rsidP="007E11E6">
      <w:pPr>
        <w:pStyle w:val="ListParagraph"/>
        <w:spacing w:after="0" w:line="240" w:lineRule="auto"/>
        <w:rPr>
          <w:rFonts w:ascii="Times New Roman" w:hAnsi="Times New Roman" w:cs="Times New Roman"/>
          <w:sz w:val="24"/>
          <w:szCs w:val="24"/>
        </w:rPr>
      </w:pPr>
    </w:p>
    <w:p w14:paraId="40DFBB85" w14:textId="14D6A33A" w:rsidR="00E2005A" w:rsidRDefault="00C82090" w:rsidP="007E11E6">
      <w:pPr>
        <w:spacing w:after="0" w:line="480" w:lineRule="auto"/>
        <w:rPr>
          <w:rFonts w:ascii="Times New Roman" w:hAnsi="Times New Roman" w:cs="Times New Roman"/>
          <w:sz w:val="24"/>
          <w:szCs w:val="24"/>
        </w:rPr>
      </w:pPr>
      <w:r w:rsidRPr="007E11E6">
        <w:rPr>
          <w:rFonts w:ascii="Times New Roman" w:hAnsi="Times New Roman" w:cs="Times New Roman"/>
          <w:i/>
          <w:iCs/>
          <w:sz w:val="24"/>
          <w:szCs w:val="24"/>
          <w:u w:val="single"/>
        </w:rPr>
        <w:t>ANS</w:t>
      </w:r>
      <w:r w:rsidRPr="00C82090">
        <w:rPr>
          <w:rFonts w:ascii="Times New Roman" w:hAnsi="Times New Roman" w:cs="Times New Roman"/>
          <w:sz w:val="24"/>
          <w:szCs w:val="24"/>
        </w:rPr>
        <w:t>:</w:t>
      </w:r>
      <w:r w:rsidR="007E11E6">
        <w:rPr>
          <w:rFonts w:ascii="Times New Roman" w:hAnsi="Times New Roman" w:cs="Times New Roman"/>
          <w:sz w:val="24"/>
          <w:szCs w:val="24"/>
        </w:rPr>
        <w:tab/>
      </w:r>
      <w:r w:rsidR="000F4BE4">
        <w:rPr>
          <w:rFonts w:ascii="Times New Roman" w:hAnsi="Times New Roman" w:cs="Times New Roman"/>
          <w:sz w:val="24"/>
          <w:szCs w:val="24"/>
        </w:rPr>
        <w:t>SED requested an extension i</w:t>
      </w:r>
      <w:r w:rsidR="00DD2E3E">
        <w:rPr>
          <w:rFonts w:ascii="Times New Roman" w:hAnsi="Times New Roman" w:cs="Times New Roman"/>
          <w:sz w:val="24"/>
          <w:szCs w:val="24"/>
        </w:rPr>
        <w:t>n Case Number 23-3615-PET</w:t>
      </w:r>
      <w:r w:rsidR="000F4BE4">
        <w:rPr>
          <w:rFonts w:ascii="Times New Roman" w:hAnsi="Times New Roman" w:cs="Times New Roman"/>
          <w:sz w:val="24"/>
          <w:szCs w:val="24"/>
        </w:rPr>
        <w:t xml:space="preserve"> to file rates for electric vehicles (EVs), plug-in</w:t>
      </w:r>
      <w:r w:rsidR="00361BA5">
        <w:rPr>
          <w:rFonts w:ascii="Times New Roman" w:hAnsi="Times New Roman" w:cs="Times New Roman"/>
          <w:sz w:val="24"/>
          <w:szCs w:val="24"/>
        </w:rPr>
        <w:t xml:space="preserve"> electric vehicles (</w:t>
      </w:r>
      <w:proofErr w:type="spellStart"/>
      <w:r w:rsidR="000F4BE4">
        <w:rPr>
          <w:rFonts w:ascii="Times New Roman" w:hAnsi="Times New Roman" w:cs="Times New Roman"/>
          <w:sz w:val="24"/>
          <w:szCs w:val="24"/>
        </w:rPr>
        <w:t>PEVs</w:t>
      </w:r>
      <w:proofErr w:type="spellEnd"/>
      <w:r w:rsidR="00361BA5">
        <w:rPr>
          <w:rFonts w:ascii="Times New Roman" w:hAnsi="Times New Roman" w:cs="Times New Roman"/>
          <w:sz w:val="24"/>
          <w:szCs w:val="24"/>
        </w:rPr>
        <w:t>)</w:t>
      </w:r>
      <w:r w:rsidR="000F4BE4">
        <w:rPr>
          <w:rFonts w:ascii="Times New Roman" w:hAnsi="Times New Roman" w:cs="Times New Roman"/>
          <w:sz w:val="24"/>
          <w:szCs w:val="24"/>
        </w:rPr>
        <w:t xml:space="preserve">, and </w:t>
      </w:r>
      <w:r w:rsidR="00361BA5">
        <w:rPr>
          <w:rFonts w:ascii="Times New Roman" w:hAnsi="Times New Roman" w:cs="Times New Roman"/>
          <w:sz w:val="24"/>
          <w:szCs w:val="24"/>
        </w:rPr>
        <w:t>electric vehicle supply equipment (</w:t>
      </w:r>
      <w:r w:rsidR="000F4BE4">
        <w:rPr>
          <w:rFonts w:ascii="Times New Roman" w:hAnsi="Times New Roman" w:cs="Times New Roman"/>
          <w:sz w:val="24"/>
          <w:szCs w:val="24"/>
        </w:rPr>
        <w:t>EVSE</w:t>
      </w:r>
      <w:r w:rsidR="00361BA5">
        <w:rPr>
          <w:rFonts w:ascii="Times New Roman" w:hAnsi="Times New Roman" w:cs="Times New Roman"/>
          <w:sz w:val="24"/>
          <w:szCs w:val="24"/>
        </w:rPr>
        <w:t>)</w:t>
      </w:r>
      <w:r w:rsidR="000F4BE4">
        <w:rPr>
          <w:rFonts w:ascii="Times New Roman" w:hAnsi="Times New Roman" w:cs="Times New Roman"/>
          <w:sz w:val="24"/>
          <w:szCs w:val="24"/>
        </w:rPr>
        <w:t xml:space="preserve"> by</w:t>
      </w:r>
      <w:r w:rsidR="00DD2E3E">
        <w:rPr>
          <w:rFonts w:ascii="Times New Roman" w:hAnsi="Times New Roman" w:cs="Times New Roman"/>
          <w:sz w:val="24"/>
          <w:szCs w:val="24"/>
        </w:rPr>
        <w:t xml:space="preserve"> 01/31/2025</w:t>
      </w:r>
      <w:r w:rsidR="00361BA5">
        <w:rPr>
          <w:rFonts w:ascii="Times New Roman" w:hAnsi="Times New Roman" w:cs="Times New Roman"/>
          <w:sz w:val="24"/>
          <w:szCs w:val="24"/>
        </w:rPr>
        <w:t xml:space="preserve">. </w:t>
      </w:r>
      <w:r w:rsidR="00DD2E3E">
        <w:rPr>
          <w:rFonts w:ascii="Times New Roman" w:hAnsi="Times New Roman" w:cs="Times New Roman"/>
          <w:sz w:val="24"/>
          <w:szCs w:val="24"/>
        </w:rPr>
        <w:t xml:space="preserve"> In 2023, SED transitioned its </w:t>
      </w:r>
      <w:r w:rsidR="00361BA5">
        <w:rPr>
          <w:rFonts w:ascii="Times New Roman" w:hAnsi="Times New Roman" w:cs="Times New Roman"/>
          <w:sz w:val="24"/>
          <w:szCs w:val="24"/>
        </w:rPr>
        <w:t>operation</w:t>
      </w:r>
      <w:r w:rsidR="00F0511A">
        <w:rPr>
          <w:rFonts w:ascii="Times New Roman" w:hAnsi="Times New Roman" w:cs="Times New Roman"/>
          <w:sz w:val="24"/>
          <w:szCs w:val="24"/>
        </w:rPr>
        <w:t>s</w:t>
      </w:r>
      <w:r w:rsidR="00361BA5">
        <w:rPr>
          <w:rFonts w:ascii="Times New Roman" w:hAnsi="Times New Roman" w:cs="Times New Roman"/>
          <w:sz w:val="24"/>
          <w:szCs w:val="24"/>
        </w:rPr>
        <w:t xml:space="preserve">, </w:t>
      </w:r>
      <w:r w:rsidR="00DD2E3E">
        <w:rPr>
          <w:rFonts w:ascii="Times New Roman" w:hAnsi="Times New Roman" w:cs="Times New Roman"/>
          <w:sz w:val="24"/>
          <w:szCs w:val="24"/>
        </w:rPr>
        <w:t>billing, financial, and customer service software programs to the National Information Solutions Cooperative (</w:t>
      </w:r>
      <w:proofErr w:type="spellStart"/>
      <w:r w:rsidR="00DD2E3E">
        <w:rPr>
          <w:rFonts w:ascii="Times New Roman" w:hAnsi="Times New Roman" w:cs="Times New Roman"/>
          <w:sz w:val="24"/>
          <w:szCs w:val="24"/>
        </w:rPr>
        <w:t>NISC</w:t>
      </w:r>
      <w:proofErr w:type="spellEnd"/>
      <w:r w:rsidR="00DD2E3E">
        <w:rPr>
          <w:rFonts w:ascii="Times New Roman" w:hAnsi="Times New Roman" w:cs="Times New Roman"/>
          <w:sz w:val="24"/>
          <w:szCs w:val="24"/>
        </w:rPr>
        <w:t xml:space="preserve">) enterprise platform. This platform is utilized by </w:t>
      </w:r>
      <w:r w:rsidR="00E2005A">
        <w:rPr>
          <w:rFonts w:ascii="Times New Roman" w:hAnsi="Times New Roman" w:cs="Times New Roman"/>
          <w:sz w:val="24"/>
          <w:szCs w:val="24"/>
        </w:rPr>
        <w:t>over 950 municipal and rural cooperatives nationwide</w:t>
      </w:r>
      <w:r w:rsidR="00AC1AC4">
        <w:rPr>
          <w:rFonts w:ascii="Times New Roman" w:hAnsi="Times New Roman" w:cs="Times New Roman"/>
          <w:sz w:val="24"/>
          <w:szCs w:val="24"/>
        </w:rPr>
        <w:t xml:space="preserve">, including </w:t>
      </w:r>
      <w:r w:rsidR="00E2005A">
        <w:rPr>
          <w:rFonts w:ascii="Times New Roman" w:hAnsi="Times New Roman" w:cs="Times New Roman"/>
          <w:sz w:val="24"/>
          <w:szCs w:val="24"/>
        </w:rPr>
        <w:t xml:space="preserve">four Vermont distribution utilities. </w:t>
      </w:r>
      <w:r w:rsidR="002F691D">
        <w:rPr>
          <w:rFonts w:ascii="Times New Roman" w:hAnsi="Times New Roman" w:cs="Times New Roman"/>
          <w:sz w:val="24"/>
          <w:szCs w:val="24"/>
        </w:rPr>
        <w:t xml:space="preserve">At the end of Q1 2024, </w:t>
      </w:r>
      <w:r w:rsidR="00E2005A">
        <w:rPr>
          <w:rFonts w:ascii="Times New Roman" w:hAnsi="Times New Roman" w:cs="Times New Roman"/>
          <w:sz w:val="24"/>
          <w:szCs w:val="24"/>
        </w:rPr>
        <w:t xml:space="preserve">SED </w:t>
      </w:r>
      <w:r w:rsidR="00F0511A">
        <w:rPr>
          <w:rFonts w:ascii="Times New Roman" w:hAnsi="Times New Roman" w:cs="Times New Roman"/>
          <w:sz w:val="24"/>
          <w:szCs w:val="24"/>
        </w:rPr>
        <w:t xml:space="preserve">completed the integration of the </w:t>
      </w:r>
      <w:proofErr w:type="spellStart"/>
      <w:r w:rsidR="00F0511A">
        <w:rPr>
          <w:rFonts w:ascii="Times New Roman" w:hAnsi="Times New Roman" w:cs="Times New Roman"/>
          <w:sz w:val="24"/>
          <w:szCs w:val="24"/>
        </w:rPr>
        <w:t>NISC</w:t>
      </w:r>
      <w:proofErr w:type="spellEnd"/>
      <w:r w:rsidR="00E2005A">
        <w:rPr>
          <w:rFonts w:ascii="Times New Roman" w:hAnsi="Times New Roman" w:cs="Times New Roman"/>
          <w:sz w:val="24"/>
          <w:szCs w:val="24"/>
        </w:rPr>
        <w:t xml:space="preserve"> enterprise software platform into its IT network</w:t>
      </w:r>
      <w:r w:rsidR="002F691D">
        <w:rPr>
          <w:rFonts w:ascii="Times New Roman" w:hAnsi="Times New Roman" w:cs="Times New Roman"/>
          <w:sz w:val="24"/>
          <w:szCs w:val="24"/>
        </w:rPr>
        <w:t xml:space="preserve"> and daily operations</w:t>
      </w:r>
      <w:r w:rsidR="00E2005A">
        <w:rPr>
          <w:rFonts w:ascii="Times New Roman" w:hAnsi="Times New Roman" w:cs="Times New Roman"/>
          <w:sz w:val="24"/>
          <w:szCs w:val="24"/>
        </w:rPr>
        <w:t xml:space="preserve">. </w:t>
      </w:r>
    </w:p>
    <w:p w14:paraId="352FD73A" w14:textId="42957CFF" w:rsidR="00C82090" w:rsidRDefault="00AC1AC4" w:rsidP="007E11E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w:t>
      </w:r>
      <w:r w:rsidR="00E2005A">
        <w:rPr>
          <w:rFonts w:ascii="Times New Roman" w:hAnsi="Times New Roman" w:cs="Times New Roman"/>
          <w:sz w:val="24"/>
          <w:szCs w:val="24"/>
        </w:rPr>
        <w:t xml:space="preserve">April 2024, SED negotiated a contract with a cost of service and rate design specialist to begin the comprehensive review of SED’s current tariffs and provide SED </w:t>
      </w:r>
      <w:r w:rsidR="00F0511A">
        <w:rPr>
          <w:rFonts w:ascii="Times New Roman" w:hAnsi="Times New Roman" w:cs="Times New Roman"/>
          <w:sz w:val="24"/>
          <w:szCs w:val="24"/>
        </w:rPr>
        <w:t>update</w:t>
      </w:r>
      <w:r>
        <w:rPr>
          <w:rFonts w:ascii="Times New Roman" w:hAnsi="Times New Roman" w:cs="Times New Roman"/>
          <w:sz w:val="24"/>
          <w:szCs w:val="24"/>
        </w:rPr>
        <w:t>s to its</w:t>
      </w:r>
      <w:r w:rsidR="00E2005A">
        <w:rPr>
          <w:rFonts w:ascii="Times New Roman" w:hAnsi="Times New Roman" w:cs="Times New Roman"/>
          <w:sz w:val="24"/>
          <w:szCs w:val="24"/>
        </w:rPr>
        <w:t xml:space="preserve"> time of use rate</w:t>
      </w:r>
      <w:r>
        <w:rPr>
          <w:rFonts w:ascii="Times New Roman" w:hAnsi="Times New Roman" w:cs="Times New Roman"/>
          <w:sz w:val="24"/>
          <w:szCs w:val="24"/>
        </w:rPr>
        <w:t>s</w:t>
      </w:r>
      <w:r w:rsidR="00E2005A">
        <w:rPr>
          <w:rFonts w:ascii="Times New Roman" w:hAnsi="Times New Roman" w:cs="Times New Roman"/>
          <w:sz w:val="24"/>
          <w:szCs w:val="24"/>
        </w:rPr>
        <w:t>, interruptible load</w:t>
      </w:r>
      <w:r w:rsidR="00F0511A">
        <w:rPr>
          <w:rFonts w:ascii="Times New Roman" w:hAnsi="Times New Roman" w:cs="Times New Roman"/>
          <w:sz w:val="24"/>
          <w:szCs w:val="24"/>
        </w:rPr>
        <w:t xml:space="preserve"> tariff</w:t>
      </w:r>
      <w:r w:rsidR="00E2005A">
        <w:rPr>
          <w:rFonts w:ascii="Times New Roman" w:hAnsi="Times New Roman" w:cs="Times New Roman"/>
          <w:sz w:val="24"/>
          <w:szCs w:val="24"/>
        </w:rPr>
        <w:t xml:space="preserve">, and a rate </w:t>
      </w:r>
      <w:r w:rsidR="00E2005A">
        <w:rPr>
          <w:rFonts w:ascii="Times New Roman" w:hAnsi="Times New Roman" w:cs="Times New Roman"/>
          <w:sz w:val="24"/>
          <w:szCs w:val="24"/>
        </w:rPr>
        <w:lastRenderedPageBreak/>
        <w:t xml:space="preserve">structure that either incorporates EVs, </w:t>
      </w:r>
      <w:proofErr w:type="spellStart"/>
      <w:r w:rsidR="00E2005A">
        <w:rPr>
          <w:rFonts w:ascii="Times New Roman" w:hAnsi="Times New Roman" w:cs="Times New Roman"/>
          <w:sz w:val="24"/>
          <w:szCs w:val="24"/>
        </w:rPr>
        <w:t>PEVs</w:t>
      </w:r>
      <w:proofErr w:type="spellEnd"/>
      <w:r w:rsidR="00E2005A">
        <w:rPr>
          <w:rFonts w:ascii="Times New Roman" w:hAnsi="Times New Roman" w:cs="Times New Roman"/>
          <w:sz w:val="24"/>
          <w:szCs w:val="24"/>
        </w:rPr>
        <w:t xml:space="preserve">, and EVSE into existing time of use rates or creates new tariffs to address </w:t>
      </w:r>
      <w:r w:rsidR="002F691D">
        <w:rPr>
          <w:rFonts w:ascii="Times New Roman" w:hAnsi="Times New Roman" w:cs="Times New Roman"/>
          <w:sz w:val="24"/>
          <w:szCs w:val="24"/>
        </w:rPr>
        <w:t xml:space="preserve">the mandate required by </w:t>
      </w:r>
      <w:r w:rsidR="00E2005A">
        <w:rPr>
          <w:rFonts w:ascii="Times New Roman" w:hAnsi="Times New Roman" w:cs="Times New Roman"/>
          <w:sz w:val="24"/>
          <w:szCs w:val="24"/>
        </w:rPr>
        <w:t>Act 55. As of the date of this filing, SED has not received from its consultant recommendations to address these issues.</w:t>
      </w:r>
    </w:p>
    <w:p w14:paraId="437846BE" w14:textId="7BE9295C" w:rsidR="000B415B" w:rsidRDefault="002F691D" w:rsidP="007C211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SED continue</w:t>
      </w:r>
      <w:r w:rsidR="00F0511A">
        <w:rPr>
          <w:rFonts w:ascii="Times New Roman" w:hAnsi="Times New Roman" w:cs="Times New Roman"/>
          <w:sz w:val="24"/>
          <w:szCs w:val="24"/>
        </w:rPr>
        <w:t>s</w:t>
      </w:r>
      <w:r>
        <w:rPr>
          <w:rFonts w:ascii="Times New Roman" w:hAnsi="Times New Roman" w:cs="Times New Roman"/>
          <w:sz w:val="24"/>
          <w:szCs w:val="24"/>
        </w:rPr>
        <w:t xml:space="preserve"> to work with its </w:t>
      </w:r>
      <w:proofErr w:type="gramStart"/>
      <w:r>
        <w:rPr>
          <w:rFonts w:ascii="Times New Roman" w:hAnsi="Times New Roman" w:cs="Times New Roman"/>
          <w:sz w:val="24"/>
          <w:szCs w:val="24"/>
        </w:rPr>
        <w:t>consultant</w:t>
      </w:r>
      <w:proofErr w:type="gramEnd"/>
      <w:r>
        <w:rPr>
          <w:rFonts w:ascii="Times New Roman" w:hAnsi="Times New Roman" w:cs="Times New Roman"/>
          <w:sz w:val="24"/>
          <w:szCs w:val="24"/>
        </w:rPr>
        <w:t xml:space="preserve"> to develop an updated time of use rate for its residential and commercial customer classes and a tariff design that meets the requirements of Act 55.  SED anticipates having a rate design and tariff </w:t>
      </w:r>
      <w:r w:rsidR="00F0511A">
        <w:rPr>
          <w:rFonts w:ascii="Times New Roman" w:hAnsi="Times New Roman" w:cs="Times New Roman"/>
          <w:sz w:val="24"/>
          <w:szCs w:val="24"/>
        </w:rPr>
        <w:t xml:space="preserve">that meets the requirements of Act 55 </w:t>
      </w:r>
      <w:r>
        <w:rPr>
          <w:rFonts w:ascii="Times New Roman" w:hAnsi="Times New Roman" w:cs="Times New Roman"/>
          <w:sz w:val="24"/>
          <w:szCs w:val="24"/>
        </w:rPr>
        <w:t xml:space="preserve">completed before the 01/31/2025 deadline. </w:t>
      </w:r>
    </w:p>
    <w:p w14:paraId="5F7DA436" w14:textId="77777777" w:rsidR="007C211F" w:rsidRPr="00C82090" w:rsidRDefault="007C211F" w:rsidP="007C211F">
      <w:pPr>
        <w:spacing w:after="0" w:line="480" w:lineRule="auto"/>
        <w:ind w:firstLine="720"/>
        <w:rPr>
          <w:rFonts w:ascii="Times New Roman" w:hAnsi="Times New Roman" w:cs="Times New Roman"/>
          <w:sz w:val="24"/>
          <w:szCs w:val="24"/>
        </w:rPr>
      </w:pPr>
    </w:p>
    <w:p w14:paraId="58F195A4" w14:textId="3C7D596C" w:rsidR="00C82090" w:rsidRPr="007E11E6" w:rsidRDefault="00C82090" w:rsidP="007E11E6">
      <w:pPr>
        <w:pStyle w:val="ListParagraph"/>
        <w:numPr>
          <w:ilvl w:val="0"/>
          <w:numId w:val="1"/>
        </w:numPr>
        <w:spacing w:after="0" w:line="480" w:lineRule="auto"/>
        <w:rPr>
          <w:rFonts w:ascii="Times New Roman" w:hAnsi="Times New Roman" w:cs="Times New Roman"/>
          <w:i/>
          <w:iCs/>
          <w:sz w:val="24"/>
          <w:szCs w:val="24"/>
        </w:rPr>
      </w:pPr>
      <w:r w:rsidRPr="007E11E6">
        <w:rPr>
          <w:rFonts w:ascii="Times New Roman" w:hAnsi="Times New Roman" w:cs="Times New Roman"/>
          <w:i/>
          <w:iCs/>
          <w:sz w:val="24"/>
          <w:szCs w:val="24"/>
        </w:rPr>
        <w:t>For utilities that filed new tariffs that were approved by the Commission</w:t>
      </w:r>
      <w:r w:rsidRPr="007E11E6">
        <w:rPr>
          <w:rFonts w:ascii="Times New Roman" w:hAnsi="Times New Roman" w:cs="Times New Roman"/>
          <w:i/>
          <w:iCs/>
          <w:sz w:val="24"/>
          <w:szCs w:val="24"/>
        </w:rPr>
        <w:t>.</w:t>
      </w:r>
    </w:p>
    <w:p w14:paraId="6DF11F6D" w14:textId="4DC63547" w:rsidR="000B415B" w:rsidRDefault="00C82090" w:rsidP="007E11E6">
      <w:pPr>
        <w:spacing w:after="0" w:line="480" w:lineRule="auto"/>
        <w:rPr>
          <w:rFonts w:ascii="Times New Roman" w:hAnsi="Times New Roman" w:cs="Times New Roman"/>
          <w:sz w:val="24"/>
          <w:szCs w:val="24"/>
        </w:rPr>
      </w:pPr>
      <w:r w:rsidRPr="007E11E6">
        <w:rPr>
          <w:rFonts w:ascii="Times New Roman" w:hAnsi="Times New Roman" w:cs="Times New Roman"/>
          <w:i/>
          <w:iCs/>
          <w:sz w:val="24"/>
          <w:szCs w:val="24"/>
          <w:u w:val="single"/>
        </w:rPr>
        <w:t>ANS</w:t>
      </w:r>
      <w:r w:rsidRPr="00C82090">
        <w:rPr>
          <w:rFonts w:ascii="Times New Roman" w:hAnsi="Times New Roman" w:cs="Times New Roman"/>
          <w:sz w:val="24"/>
          <w:szCs w:val="24"/>
        </w:rPr>
        <w:t>:</w:t>
      </w:r>
      <w:r w:rsidR="007E11E6">
        <w:rPr>
          <w:rFonts w:ascii="Times New Roman" w:hAnsi="Times New Roman" w:cs="Times New Roman"/>
          <w:sz w:val="24"/>
          <w:szCs w:val="24"/>
        </w:rPr>
        <w:tab/>
      </w:r>
      <w:r w:rsidRPr="00C82090">
        <w:rPr>
          <w:rFonts w:ascii="Times New Roman" w:hAnsi="Times New Roman" w:cs="Times New Roman"/>
          <w:sz w:val="24"/>
          <w:szCs w:val="24"/>
        </w:rPr>
        <w:t xml:space="preserve">SED has not filed new tariffs for EVs, </w:t>
      </w:r>
      <w:proofErr w:type="spellStart"/>
      <w:r w:rsidRPr="00C82090">
        <w:rPr>
          <w:rFonts w:ascii="Times New Roman" w:hAnsi="Times New Roman" w:cs="Times New Roman"/>
          <w:sz w:val="24"/>
          <w:szCs w:val="24"/>
        </w:rPr>
        <w:t>PEVs</w:t>
      </w:r>
      <w:proofErr w:type="spellEnd"/>
      <w:r w:rsidRPr="00C82090">
        <w:rPr>
          <w:rFonts w:ascii="Times New Roman" w:hAnsi="Times New Roman" w:cs="Times New Roman"/>
          <w:sz w:val="24"/>
          <w:szCs w:val="24"/>
        </w:rPr>
        <w:t>, or EVSE.</w:t>
      </w:r>
    </w:p>
    <w:p w14:paraId="2955BBD8" w14:textId="77777777" w:rsidR="007C211F" w:rsidRPr="00C82090" w:rsidRDefault="007C211F" w:rsidP="007E11E6">
      <w:pPr>
        <w:spacing w:after="0" w:line="480" w:lineRule="auto"/>
        <w:rPr>
          <w:rFonts w:ascii="Times New Roman" w:hAnsi="Times New Roman" w:cs="Times New Roman"/>
          <w:sz w:val="24"/>
          <w:szCs w:val="24"/>
        </w:rPr>
      </w:pPr>
    </w:p>
    <w:p w14:paraId="49E1D476" w14:textId="77777777" w:rsidR="00C82090" w:rsidRPr="007E11E6" w:rsidRDefault="00C82090" w:rsidP="007E11E6">
      <w:pPr>
        <w:pStyle w:val="ListParagraph"/>
        <w:numPr>
          <w:ilvl w:val="0"/>
          <w:numId w:val="1"/>
        </w:numPr>
        <w:spacing w:after="0" w:line="240" w:lineRule="auto"/>
        <w:rPr>
          <w:rFonts w:ascii="Times New Roman" w:hAnsi="Times New Roman" w:cs="Times New Roman"/>
          <w:i/>
          <w:iCs/>
          <w:sz w:val="24"/>
          <w:szCs w:val="24"/>
        </w:rPr>
      </w:pPr>
      <w:r w:rsidRPr="007E11E6">
        <w:rPr>
          <w:rFonts w:ascii="Times New Roman" w:hAnsi="Times New Roman" w:cs="Times New Roman"/>
          <w:i/>
          <w:iCs/>
          <w:sz w:val="24"/>
          <w:szCs w:val="24"/>
        </w:rPr>
        <w:t xml:space="preserve">For all utilities: </w:t>
      </w:r>
    </w:p>
    <w:p w14:paraId="44CB5BEB" w14:textId="77777777" w:rsidR="007E11E6" w:rsidRDefault="00C82090" w:rsidP="007E11E6">
      <w:pPr>
        <w:pStyle w:val="ListParagraph"/>
        <w:numPr>
          <w:ilvl w:val="0"/>
          <w:numId w:val="2"/>
        </w:numPr>
        <w:spacing w:after="0" w:line="240" w:lineRule="auto"/>
        <w:rPr>
          <w:rFonts w:ascii="Times New Roman" w:hAnsi="Times New Roman" w:cs="Times New Roman"/>
          <w:sz w:val="24"/>
          <w:szCs w:val="24"/>
        </w:rPr>
      </w:pPr>
      <w:r w:rsidRPr="007E11E6">
        <w:rPr>
          <w:rFonts w:ascii="Times New Roman" w:hAnsi="Times New Roman" w:cs="Times New Roman"/>
          <w:i/>
          <w:iCs/>
          <w:sz w:val="24"/>
          <w:szCs w:val="24"/>
        </w:rPr>
        <w:t>Please identify and discuss any continuing barriers to your progress toward meeting the goals of subsections (a) and (b) of Act 55.</w:t>
      </w:r>
      <w:r w:rsidRPr="00C82090">
        <w:rPr>
          <w:rFonts w:ascii="Times New Roman" w:hAnsi="Times New Roman" w:cs="Times New Roman"/>
          <w:sz w:val="24"/>
          <w:szCs w:val="24"/>
        </w:rPr>
        <w:t xml:space="preserve"> </w:t>
      </w:r>
    </w:p>
    <w:p w14:paraId="407D8119" w14:textId="77777777" w:rsidR="007E11E6" w:rsidRDefault="007E11E6" w:rsidP="007E11E6">
      <w:pPr>
        <w:spacing w:after="0" w:line="240" w:lineRule="auto"/>
        <w:rPr>
          <w:rFonts w:ascii="Times New Roman" w:hAnsi="Times New Roman" w:cs="Times New Roman"/>
          <w:sz w:val="24"/>
          <w:szCs w:val="24"/>
        </w:rPr>
      </w:pPr>
    </w:p>
    <w:p w14:paraId="6E7944D5" w14:textId="3632D88F" w:rsidR="002F691D" w:rsidRDefault="00C82090" w:rsidP="007E11E6">
      <w:pPr>
        <w:spacing w:after="0" w:line="480" w:lineRule="auto"/>
        <w:rPr>
          <w:rFonts w:ascii="Times New Roman" w:hAnsi="Times New Roman" w:cs="Times New Roman"/>
          <w:sz w:val="24"/>
          <w:szCs w:val="24"/>
        </w:rPr>
      </w:pPr>
      <w:r w:rsidRPr="007E11E6">
        <w:rPr>
          <w:rFonts w:ascii="Times New Roman" w:hAnsi="Times New Roman" w:cs="Times New Roman"/>
          <w:i/>
          <w:iCs/>
          <w:sz w:val="24"/>
          <w:szCs w:val="24"/>
          <w:u w:val="single"/>
        </w:rPr>
        <w:t>ANS</w:t>
      </w:r>
      <w:r w:rsidRPr="007E11E6">
        <w:rPr>
          <w:rFonts w:ascii="Times New Roman" w:hAnsi="Times New Roman" w:cs="Times New Roman"/>
          <w:sz w:val="24"/>
          <w:szCs w:val="24"/>
        </w:rPr>
        <w:t>:</w:t>
      </w:r>
      <w:r w:rsidR="002F691D" w:rsidRPr="007E11E6">
        <w:rPr>
          <w:rFonts w:ascii="Times New Roman" w:hAnsi="Times New Roman" w:cs="Times New Roman"/>
          <w:sz w:val="24"/>
          <w:szCs w:val="24"/>
        </w:rPr>
        <w:tab/>
      </w:r>
      <w:r w:rsidR="00485CC4">
        <w:rPr>
          <w:rFonts w:ascii="Times New Roman" w:hAnsi="Times New Roman" w:cs="Times New Roman"/>
          <w:sz w:val="24"/>
          <w:szCs w:val="24"/>
        </w:rPr>
        <w:t xml:space="preserve">SED does not anticipate any additional </w:t>
      </w:r>
      <w:r w:rsidR="00361BA5">
        <w:rPr>
          <w:rFonts w:ascii="Times New Roman" w:hAnsi="Times New Roman" w:cs="Times New Roman"/>
          <w:sz w:val="24"/>
          <w:szCs w:val="24"/>
        </w:rPr>
        <w:t xml:space="preserve">or new </w:t>
      </w:r>
      <w:r w:rsidR="00485CC4">
        <w:rPr>
          <w:rFonts w:ascii="Times New Roman" w:hAnsi="Times New Roman" w:cs="Times New Roman"/>
          <w:sz w:val="24"/>
          <w:szCs w:val="24"/>
        </w:rPr>
        <w:t xml:space="preserve">barriers towards meeting the goals of Act 55. SED staff continue to work diligently with its cost of service and rate design specialist to develop a tariff structure that meets the goals of Act 55 in </w:t>
      </w:r>
      <w:r w:rsidR="00EA28BD">
        <w:rPr>
          <w:rFonts w:ascii="Times New Roman" w:hAnsi="Times New Roman" w:cs="Times New Roman"/>
          <w:sz w:val="24"/>
          <w:szCs w:val="24"/>
        </w:rPr>
        <w:t>a</w:t>
      </w:r>
      <w:r w:rsidR="00485CC4">
        <w:rPr>
          <w:rFonts w:ascii="Times New Roman" w:hAnsi="Times New Roman" w:cs="Times New Roman"/>
          <w:sz w:val="24"/>
          <w:szCs w:val="24"/>
        </w:rPr>
        <w:t xml:space="preserve"> least-cost manner that </w:t>
      </w:r>
      <w:r w:rsidR="00EA28BD">
        <w:rPr>
          <w:rFonts w:ascii="Times New Roman" w:hAnsi="Times New Roman" w:cs="Times New Roman"/>
          <w:sz w:val="24"/>
          <w:szCs w:val="24"/>
        </w:rPr>
        <w:t xml:space="preserve">minimizes </w:t>
      </w:r>
      <w:r w:rsidR="00485CC4">
        <w:rPr>
          <w:rFonts w:ascii="Times New Roman" w:hAnsi="Times New Roman" w:cs="Times New Roman"/>
          <w:sz w:val="24"/>
          <w:szCs w:val="24"/>
        </w:rPr>
        <w:t xml:space="preserve">cross-subsidization between rate-classes. SED continues to research opportunities to leverage the capabilities of the </w:t>
      </w:r>
      <w:proofErr w:type="spellStart"/>
      <w:r w:rsidR="00485CC4">
        <w:rPr>
          <w:rFonts w:ascii="Times New Roman" w:hAnsi="Times New Roman" w:cs="Times New Roman"/>
          <w:sz w:val="24"/>
          <w:szCs w:val="24"/>
        </w:rPr>
        <w:t>NISC</w:t>
      </w:r>
      <w:proofErr w:type="spellEnd"/>
      <w:r w:rsidR="00485CC4">
        <w:rPr>
          <w:rFonts w:ascii="Times New Roman" w:hAnsi="Times New Roman" w:cs="Times New Roman"/>
          <w:sz w:val="24"/>
          <w:szCs w:val="24"/>
        </w:rPr>
        <w:t xml:space="preserve"> platform, which c</w:t>
      </w:r>
      <w:r w:rsidR="00361BA5">
        <w:rPr>
          <w:rFonts w:ascii="Times New Roman" w:hAnsi="Times New Roman" w:cs="Times New Roman"/>
          <w:sz w:val="24"/>
          <w:szCs w:val="24"/>
        </w:rPr>
        <w:t>an</w:t>
      </w:r>
      <w:r w:rsidR="00485CC4">
        <w:rPr>
          <w:rFonts w:ascii="Times New Roman" w:hAnsi="Times New Roman" w:cs="Times New Roman"/>
          <w:sz w:val="24"/>
          <w:szCs w:val="24"/>
        </w:rPr>
        <w:t xml:space="preserve"> improve education and outreach related to EVs, </w:t>
      </w:r>
      <w:proofErr w:type="spellStart"/>
      <w:r w:rsidR="00485CC4">
        <w:rPr>
          <w:rFonts w:ascii="Times New Roman" w:hAnsi="Times New Roman" w:cs="Times New Roman"/>
          <w:sz w:val="24"/>
          <w:szCs w:val="24"/>
        </w:rPr>
        <w:t>PEVs</w:t>
      </w:r>
      <w:proofErr w:type="spellEnd"/>
      <w:r w:rsidR="00485CC4">
        <w:rPr>
          <w:rFonts w:ascii="Times New Roman" w:hAnsi="Times New Roman" w:cs="Times New Roman"/>
          <w:sz w:val="24"/>
          <w:szCs w:val="24"/>
        </w:rPr>
        <w:t xml:space="preserve">, and EVSE and streamline the rebate process. SED also continues to research opportunities to develop a demand side management program that can </w:t>
      </w:r>
      <w:r w:rsidR="00EA28BD">
        <w:rPr>
          <w:rFonts w:ascii="Times New Roman" w:hAnsi="Times New Roman" w:cs="Times New Roman"/>
          <w:sz w:val="24"/>
          <w:szCs w:val="24"/>
        </w:rPr>
        <w:t xml:space="preserve">further incentivize customers and </w:t>
      </w:r>
      <w:proofErr w:type="spellStart"/>
      <w:r w:rsidR="00EA28BD">
        <w:rPr>
          <w:rFonts w:ascii="Times New Roman" w:hAnsi="Times New Roman" w:cs="Times New Roman"/>
          <w:sz w:val="24"/>
          <w:szCs w:val="24"/>
        </w:rPr>
        <w:t>ev</w:t>
      </w:r>
      <w:proofErr w:type="spellEnd"/>
      <w:r w:rsidR="00EA28BD">
        <w:rPr>
          <w:rFonts w:ascii="Times New Roman" w:hAnsi="Times New Roman" w:cs="Times New Roman"/>
          <w:sz w:val="24"/>
          <w:szCs w:val="24"/>
        </w:rPr>
        <w:t xml:space="preserve"> users and would bring SED’s program closer to those programs offered by Vermont Electric Cooperative, Burlington Electric Department, and Green Mountain Power. </w:t>
      </w:r>
    </w:p>
    <w:p w14:paraId="2920E2FF" w14:textId="77777777" w:rsidR="007E11E6" w:rsidRDefault="00C82090" w:rsidP="007E11E6">
      <w:pPr>
        <w:pStyle w:val="ListParagraph"/>
        <w:numPr>
          <w:ilvl w:val="0"/>
          <w:numId w:val="2"/>
        </w:numPr>
        <w:spacing w:after="0" w:line="240" w:lineRule="auto"/>
        <w:rPr>
          <w:rFonts w:ascii="Times New Roman" w:hAnsi="Times New Roman" w:cs="Times New Roman"/>
          <w:i/>
          <w:iCs/>
          <w:sz w:val="24"/>
          <w:szCs w:val="24"/>
        </w:rPr>
      </w:pPr>
      <w:r w:rsidRPr="007E11E6">
        <w:rPr>
          <w:rFonts w:ascii="Times New Roman" w:hAnsi="Times New Roman" w:cs="Times New Roman"/>
          <w:i/>
          <w:iCs/>
          <w:sz w:val="24"/>
          <w:szCs w:val="24"/>
        </w:rPr>
        <w:lastRenderedPageBreak/>
        <w:t>Please describe your service upgrade practices related to the installation of EVSE across all electric distribution utilities, including a description of the frequency and typical costs of EVSE-related service upgrades and ratepayer impact.</w:t>
      </w:r>
    </w:p>
    <w:p w14:paraId="3E6CF660" w14:textId="77777777" w:rsidR="007E11E6" w:rsidRPr="007E11E6" w:rsidRDefault="007E11E6" w:rsidP="007E11E6">
      <w:pPr>
        <w:spacing w:after="0" w:line="240" w:lineRule="auto"/>
        <w:ind w:left="720"/>
        <w:rPr>
          <w:rFonts w:ascii="Times New Roman" w:hAnsi="Times New Roman" w:cs="Times New Roman"/>
          <w:i/>
          <w:iCs/>
          <w:sz w:val="24"/>
          <w:szCs w:val="24"/>
        </w:rPr>
      </w:pPr>
    </w:p>
    <w:p w14:paraId="36C4C02E" w14:textId="3AE4AFC0" w:rsidR="00B145BA" w:rsidRDefault="00C82090" w:rsidP="00EA28BD">
      <w:pPr>
        <w:spacing w:after="0" w:line="480" w:lineRule="auto"/>
        <w:rPr>
          <w:rFonts w:ascii="Times New Roman" w:hAnsi="Times New Roman" w:cs="Times New Roman"/>
          <w:sz w:val="24"/>
          <w:szCs w:val="24"/>
        </w:rPr>
      </w:pPr>
      <w:r w:rsidRPr="007E11E6">
        <w:rPr>
          <w:rFonts w:ascii="Times New Roman" w:hAnsi="Times New Roman" w:cs="Times New Roman"/>
          <w:i/>
          <w:iCs/>
          <w:sz w:val="24"/>
          <w:szCs w:val="24"/>
          <w:u w:val="single"/>
        </w:rPr>
        <w:t>ANS</w:t>
      </w:r>
      <w:r w:rsidRPr="007E11E6">
        <w:rPr>
          <w:rFonts w:ascii="Times New Roman" w:hAnsi="Times New Roman" w:cs="Times New Roman"/>
          <w:sz w:val="24"/>
          <w:szCs w:val="24"/>
        </w:rPr>
        <w:t>:</w:t>
      </w:r>
      <w:r w:rsidR="002F691D" w:rsidRPr="007E11E6">
        <w:rPr>
          <w:rFonts w:ascii="Times New Roman" w:hAnsi="Times New Roman" w:cs="Times New Roman"/>
          <w:sz w:val="24"/>
          <w:szCs w:val="24"/>
        </w:rPr>
        <w:tab/>
      </w:r>
      <w:r w:rsidR="00B145BA">
        <w:rPr>
          <w:rFonts w:ascii="Times New Roman" w:hAnsi="Times New Roman" w:cs="Times New Roman"/>
          <w:sz w:val="24"/>
          <w:szCs w:val="24"/>
        </w:rPr>
        <w:t xml:space="preserve">SED </w:t>
      </w:r>
      <w:r w:rsidR="007E11E6">
        <w:rPr>
          <w:rFonts w:ascii="Times New Roman" w:hAnsi="Times New Roman" w:cs="Times New Roman"/>
          <w:sz w:val="24"/>
          <w:szCs w:val="24"/>
        </w:rPr>
        <w:t xml:space="preserve">is not aware of a distribution </w:t>
      </w:r>
      <w:r w:rsidR="002F691D" w:rsidRPr="007E11E6">
        <w:rPr>
          <w:rFonts w:ascii="Times New Roman" w:hAnsi="Times New Roman" w:cs="Times New Roman"/>
          <w:sz w:val="24"/>
          <w:szCs w:val="24"/>
        </w:rPr>
        <w:t xml:space="preserve">service upgrade </w:t>
      </w:r>
      <w:r w:rsidR="007E11E6">
        <w:rPr>
          <w:rFonts w:ascii="Times New Roman" w:hAnsi="Times New Roman" w:cs="Times New Roman"/>
          <w:sz w:val="24"/>
          <w:szCs w:val="24"/>
        </w:rPr>
        <w:t xml:space="preserve">that was </w:t>
      </w:r>
      <w:r w:rsidR="002F691D" w:rsidRPr="007E11E6">
        <w:rPr>
          <w:rFonts w:ascii="Times New Roman" w:hAnsi="Times New Roman" w:cs="Times New Roman"/>
          <w:sz w:val="24"/>
          <w:szCs w:val="24"/>
        </w:rPr>
        <w:t xml:space="preserve">required for </w:t>
      </w:r>
      <w:r w:rsidR="007E11E6">
        <w:rPr>
          <w:rFonts w:ascii="Times New Roman" w:hAnsi="Times New Roman" w:cs="Times New Roman"/>
          <w:sz w:val="24"/>
          <w:szCs w:val="24"/>
        </w:rPr>
        <w:t xml:space="preserve">a </w:t>
      </w:r>
      <w:r w:rsidR="002F691D" w:rsidRPr="007E11E6">
        <w:rPr>
          <w:rFonts w:ascii="Times New Roman" w:hAnsi="Times New Roman" w:cs="Times New Roman"/>
          <w:sz w:val="24"/>
          <w:szCs w:val="24"/>
        </w:rPr>
        <w:t xml:space="preserve">residential </w:t>
      </w:r>
      <w:r w:rsidR="00B145BA">
        <w:rPr>
          <w:rFonts w:ascii="Times New Roman" w:hAnsi="Times New Roman" w:cs="Times New Roman"/>
          <w:sz w:val="24"/>
          <w:szCs w:val="24"/>
        </w:rPr>
        <w:t xml:space="preserve">or commercial </w:t>
      </w:r>
      <w:r w:rsidR="002F691D" w:rsidRPr="007E11E6">
        <w:rPr>
          <w:rFonts w:ascii="Times New Roman" w:hAnsi="Times New Roman" w:cs="Times New Roman"/>
          <w:sz w:val="24"/>
          <w:szCs w:val="24"/>
        </w:rPr>
        <w:t xml:space="preserve">customer to </w:t>
      </w:r>
      <w:r w:rsidR="007E11E6">
        <w:rPr>
          <w:rFonts w:ascii="Times New Roman" w:hAnsi="Times New Roman" w:cs="Times New Roman"/>
          <w:sz w:val="24"/>
          <w:szCs w:val="24"/>
        </w:rPr>
        <w:t xml:space="preserve">safely </w:t>
      </w:r>
      <w:r w:rsidR="002F691D" w:rsidRPr="007E11E6">
        <w:rPr>
          <w:rFonts w:ascii="Times New Roman" w:hAnsi="Times New Roman" w:cs="Times New Roman"/>
          <w:sz w:val="24"/>
          <w:szCs w:val="24"/>
        </w:rPr>
        <w:t>install EVSE</w:t>
      </w:r>
      <w:r w:rsidR="00F0511A">
        <w:rPr>
          <w:rFonts w:ascii="Times New Roman" w:hAnsi="Times New Roman" w:cs="Times New Roman"/>
          <w:sz w:val="24"/>
          <w:szCs w:val="24"/>
        </w:rPr>
        <w:t xml:space="preserve"> or utilize Level 1 charging at their property</w:t>
      </w:r>
      <w:r w:rsidR="002F691D" w:rsidRPr="007E11E6">
        <w:rPr>
          <w:rFonts w:ascii="Times New Roman" w:hAnsi="Times New Roman" w:cs="Times New Roman"/>
          <w:sz w:val="24"/>
          <w:szCs w:val="24"/>
        </w:rPr>
        <w:t>.</w:t>
      </w:r>
      <w:r w:rsidR="007E11E6" w:rsidRPr="007E11E6">
        <w:rPr>
          <w:rFonts w:ascii="Times New Roman" w:hAnsi="Times New Roman" w:cs="Times New Roman"/>
          <w:sz w:val="24"/>
          <w:szCs w:val="24"/>
        </w:rPr>
        <w:t xml:space="preserve"> </w:t>
      </w:r>
      <w:r w:rsidR="007E11E6">
        <w:rPr>
          <w:rFonts w:ascii="Times New Roman" w:hAnsi="Times New Roman" w:cs="Times New Roman"/>
          <w:sz w:val="24"/>
          <w:szCs w:val="24"/>
        </w:rPr>
        <w:t xml:space="preserve"> </w:t>
      </w:r>
      <w:r w:rsidR="00B145BA">
        <w:rPr>
          <w:rFonts w:ascii="Times New Roman" w:hAnsi="Times New Roman" w:cs="Times New Roman"/>
          <w:sz w:val="24"/>
          <w:szCs w:val="24"/>
        </w:rPr>
        <w:t xml:space="preserve">SED does not have information on the frequency of </w:t>
      </w:r>
      <w:r w:rsidR="000B415B">
        <w:rPr>
          <w:rFonts w:ascii="Times New Roman" w:hAnsi="Times New Roman" w:cs="Times New Roman"/>
          <w:sz w:val="24"/>
          <w:szCs w:val="24"/>
        </w:rPr>
        <w:t>customer-initiated</w:t>
      </w:r>
      <w:r w:rsidR="00B145BA">
        <w:rPr>
          <w:rFonts w:ascii="Times New Roman" w:hAnsi="Times New Roman" w:cs="Times New Roman"/>
          <w:sz w:val="24"/>
          <w:szCs w:val="24"/>
        </w:rPr>
        <w:t xml:space="preserve"> upgrades </w:t>
      </w:r>
      <w:r w:rsidR="000B415B">
        <w:rPr>
          <w:rFonts w:ascii="Times New Roman" w:hAnsi="Times New Roman" w:cs="Times New Roman"/>
          <w:sz w:val="24"/>
          <w:szCs w:val="24"/>
        </w:rPr>
        <w:t xml:space="preserve">to </w:t>
      </w:r>
      <w:proofErr w:type="gramStart"/>
      <w:r w:rsidR="000B415B">
        <w:rPr>
          <w:rFonts w:ascii="Times New Roman" w:hAnsi="Times New Roman" w:cs="Times New Roman"/>
          <w:sz w:val="24"/>
          <w:szCs w:val="24"/>
        </w:rPr>
        <w:t>customer owned</w:t>
      </w:r>
      <w:proofErr w:type="gramEnd"/>
      <w:r w:rsidR="000B415B">
        <w:rPr>
          <w:rFonts w:ascii="Times New Roman" w:hAnsi="Times New Roman" w:cs="Times New Roman"/>
          <w:sz w:val="24"/>
          <w:szCs w:val="24"/>
        </w:rPr>
        <w:t xml:space="preserve"> equipment </w:t>
      </w:r>
      <w:r w:rsidR="00B145BA">
        <w:rPr>
          <w:rFonts w:ascii="Times New Roman" w:hAnsi="Times New Roman" w:cs="Times New Roman"/>
          <w:sz w:val="24"/>
          <w:szCs w:val="24"/>
        </w:rPr>
        <w:t xml:space="preserve">for EVSE or Level 1 charging within our service territory. SED owns and maintains 9 Level 2 chargers and 1 Level 3 charger in our service territory. </w:t>
      </w:r>
      <w:r w:rsidR="000B415B">
        <w:rPr>
          <w:rFonts w:ascii="Times New Roman" w:hAnsi="Times New Roman" w:cs="Times New Roman"/>
          <w:sz w:val="24"/>
          <w:szCs w:val="24"/>
        </w:rPr>
        <w:t xml:space="preserve">This appears to provide SED residential customers, especially those in condominiums, sufficient infrastructure to charge their vehicles. </w:t>
      </w:r>
    </w:p>
    <w:p w14:paraId="0BF7B644" w14:textId="0EF58946" w:rsidR="007A3286" w:rsidRDefault="007A3286" w:rsidP="00B145B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SED provides rebate</w:t>
      </w:r>
      <w:r w:rsidR="00F0511A">
        <w:rPr>
          <w:rFonts w:ascii="Times New Roman" w:hAnsi="Times New Roman" w:cs="Times New Roman"/>
          <w:sz w:val="24"/>
          <w:szCs w:val="24"/>
        </w:rPr>
        <w:t>s</w:t>
      </w:r>
      <w:r>
        <w:rPr>
          <w:rFonts w:ascii="Times New Roman" w:hAnsi="Times New Roman" w:cs="Times New Roman"/>
          <w:sz w:val="24"/>
          <w:szCs w:val="24"/>
        </w:rPr>
        <w:t xml:space="preserve"> fo</w:t>
      </w:r>
      <w:r w:rsidR="00F0511A">
        <w:rPr>
          <w:rFonts w:ascii="Times New Roman" w:hAnsi="Times New Roman" w:cs="Times New Roman"/>
          <w:sz w:val="24"/>
          <w:szCs w:val="24"/>
        </w:rPr>
        <w:t xml:space="preserve">r </w:t>
      </w:r>
      <w:r>
        <w:rPr>
          <w:rFonts w:ascii="Times New Roman" w:hAnsi="Times New Roman" w:cs="Times New Roman"/>
          <w:sz w:val="24"/>
          <w:szCs w:val="24"/>
        </w:rPr>
        <w:t>Level 2 charger</w:t>
      </w:r>
      <w:r w:rsidR="00F0511A">
        <w:rPr>
          <w:rFonts w:ascii="Times New Roman" w:hAnsi="Times New Roman" w:cs="Times New Roman"/>
          <w:sz w:val="24"/>
          <w:szCs w:val="24"/>
        </w:rPr>
        <w:t>s</w:t>
      </w:r>
      <w:r>
        <w:rPr>
          <w:rFonts w:ascii="Times New Roman" w:hAnsi="Times New Roman" w:cs="Times New Roman"/>
          <w:sz w:val="24"/>
          <w:szCs w:val="24"/>
        </w:rPr>
        <w:t xml:space="preserve"> capable of enrolling in a demand side management program</w:t>
      </w:r>
      <w:r>
        <w:rPr>
          <w:rFonts w:ascii="Times New Roman" w:hAnsi="Times New Roman" w:cs="Times New Roman"/>
          <w:sz w:val="24"/>
          <w:szCs w:val="24"/>
        </w:rPr>
        <w:t xml:space="preserve"> – this is to future proof infrastructure for when</w:t>
      </w:r>
      <w:r w:rsidR="00F0511A">
        <w:rPr>
          <w:rFonts w:ascii="Times New Roman" w:hAnsi="Times New Roman" w:cs="Times New Roman"/>
          <w:sz w:val="24"/>
          <w:szCs w:val="24"/>
        </w:rPr>
        <w:t>,</w:t>
      </w:r>
      <w:r>
        <w:rPr>
          <w:rFonts w:ascii="Times New Roman" w:hAnsi="Times New Roman" w:cs="Times New Roman"/>
          <w:sz w:val="24"/>
          <w:szCs w:val="24"/>
        </w:rPr>
        <w:t xml:space="preserve"> or if</w:t>
      </w:r>
      <w:r w:rsidR="00F0511A">
        <w:rPr>
          <w:rFonts w:ascii="Times New Roman" w:hAnsi="Times New Roman" w:cs="Times New Roman"/>
          <w:sz w:val="24"/>
          <w:szCs w:val="24"/>
        </w:rPr>
        <w:t>,</w:t>
      </w:r>
      <w:r>
        <w:rPr>
          <w:rFonts w:ascii="Times New Roman" w:hAnsi="Times New Roman" w:cs="Times New Roman"/>
          <w:sz w:val="24"/>
          <w:szCs w:val="24"/>
        </w:rPr>
        <w:t xml:space="preserve"> SED develops a demand side management program capable of curtailing charging during peak events</w:t>
      </w:r>
      <w:r>
        <w:rPr>
          <w:rFonts w:ascii="Times New Roman" w:hAnsi="Times New Roman" w:cs="Times New Roman"/>
          <w:sz w:val="24"/>
          <w:szCs w:val="24"/>
        </w:rPr>
        <w:t xml:space="preserve">. </w:t>
      </w:r>
      <w:r>
        <w:rPr>
          <w:rFonts w:ascii="Times New Roman" w:hAnsi="Times New Roman" w:cs="Times New Roman"/>
          <w:sz w:val="24"/>
          <w:szCs w:val="24"/>
        </w:rPr>
        <w:t>As of the date of this filing, SED has not provided any rebates to single-family or multi-family housing for EVSE.</w:t>
      </w:r>
    </w:p>
    <w:p w14:paraId="0AAE5C0A" w14:textId="7CA0038A" w:rsidR="003A08CC" w:rsidRDefault="003A08CC" w:rsidP="00EA28BD">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SED is aware that some condominium associations have foregone installing Level 2 charging equipment because the cost of the make-ready work does not justify the expense </w:t>
      </w:r>
      <w:r w:rsidR="00F0511A">
        <w:rPr>
          <w:rFonts w:ascii="Times New Roman" w:hAnsi="Times New Roman" w:cs="Times New Roman"/>
          <w:sz w:val="24"/>
          <w:szCs w:val="24"/>
        </w:rPr>
        <w:t>to serve</w:t>
      </w:r>
      <w:r>
        <w:rPr>
          <w:rFonts w:ascii="Times New Roman" w:hAnsi="Times New Roman" w:cs="Times New Roman"/>
          <w:sz w:val="24"/>
          <w:szCs w:val="24"/>
        </w:rPr>
        <w:t xml:space="preserve"> a limited number of residents who own EVs or </w:t>
      </w:r>
      <w:proofErr w:type="spellStart"/>
      <w:r>
        <w:rPr>
          <w:rFonts w:ascii="Times New Roman" w:hAnsi="Times New Roman" w:cs="Times New Roman"/>
          <w:sz w:val="24"/>
          <w:szCs w:val="24"/>
        </w:rPr>
        <w:t>PEVs</w:t>
      </w:r>
      <w:proofErr w:type="spellEnd"/>
      <w:r>
        <w:rPr>
          <w:rFonts w:ascii="Times New Roman" w:hAnsi="Times New Roman" w:cs="Times New Roman"/>
          <w:sz w:val="24"/>
          <w:szCs w:val="24"/>
        </w:rPr>
        <w:t xml:space="preserve">. SED is aware that </w:t>
      </w:r>
      <w:r w:rsidR="00361BA5">
        <w:rPr>
          <w:rFonts w:ascii="Times New Roman" w:hAnsi="Times New Roman" w:cs="Times New Roman"/>
          <w:sz w:val="24"/>
          <w:szCs w:val="24"/>
        </w:rPr>
        <w:t xml:space="preserve">in these cases </w:t>
      </w:r>
      <w:r>
        <w:rPr>
          <w:rFonts w:ascii="Times New Roman" w:hAnsi="Times New Roman" w:cs="Times New Roman"/>
          <w:sz w:val="24"/>
          <w:szCs w:val="24"/>
        </w:rPr>
        <w:t xml:space="preserve">residential customers </w:t>
      </w:r>
      <w:r w:rsidR="00361BA5">
        <w:rPr>
          <w:rFonts w:ascii="Times New Roman" w:hAnsi="Times New Roman" w:cs="Times New Roman"/>
          <w:sz w:val="24"/>
          <w:szCs w:val="24"/>
        </w:rPr>
        <w:t xml:space="preserve">either utilize Level 1 charging, </w:t>
      </w:r>
      <w:r>
        <w:rPr>
          <w:rFonts w:ascii="Times New Roman" w:hAnsi="Times New Roman" w:cs="Times New Roman"/>
          <w:sz w:val="24"/>
          <w:szCs w:val="24"/>
        </w:rPr>
        <w:t xml:space="preserve">take advantage of </w:t>
      </w:r>
      <w:r w:rsidR="00361BA5">
        <w:rPr>
          <w:rFonts w:ascii="Times New Roman" w:hAnsi="Times New Roman" w:cs="Times New Roman"/>
          <w:sz w:val="24"/>
          <w:szCs w:val="24"/>
        </w:rPr>
        <w:t xml:space="preserve">EVSE </w:t>
      </w:r>
      <w:r>
        <w:rPr>
          <w:rFonts w:ascii="Times New Roman" w:hAnsi="Times New Roman" w:cs="Times New Roman"/>
          <w:sz w:val="24"/>
          <w:szCs w:val="24"/>
        </w:rPr>
        <w:t>owned and operated by SED</w:t>
      </w:r>
      <w:r w:rsidR="00361BA5">
        <w:rPr>
          <w:rFonts w:ascii="Times New Roman" w:hAnsi="Times New Roman" w:cs="Times New Roman"/>
          <w:sz w:val="24"/>
          <w:szCs w:val="24"/>
        </w:rPr>
        <w:t xml:space="preserve">, or utilize </w:t>
      </w:r>
      <w:r>
        <w:rPr>
          <w:rFonts w:ascii="Times New Roman" w:hAnsi="Times New Roman" w:cs="Times New Roman"/>
          <w:sz w:val="24"/>
          <w:szCs w:val="24"/>
        </w:rPr>
        <w:t>workplace charging locat</w:t>
      </w:r>
      <w:r w:rsidR="00361BA5">
        <w:rPr>
          <w:rFonts w:ascii="Times New Roman" w:hAnsi="Times New Roman" w:cs="Times New Roman"/>
          <w:sz w:val="24"/>
          <w:szCs w:val="24"/>
        </w:rPr>
        <w:t>ed</w:t>
      </w:r>
      <w:r>
        <w:rPr>
          <w:rFonts w:ascii="Times New Roman" w:hAnsi="Times New Roman" w:cs="Times New Roman"/>
          <w:sz w:val="24"/>
          <w:szCs w:val="24"/>
        </w:rPr>
        <w:t xml:space="preserve"> outside of Stowe.  </w:t>
      </w:r>
      <w:r w:rsidR="00361BA5">
        <w:rPr>
          <w:rFonts w:ascii="Times New Roman" w:hAnsi="Times New Roman" w:cs="Times New Roman"/>
          <w:sz w:val="24"/>
          <w:szCs w:val="24"/>
        </w:rPr>
        <w:t xml:space="preserve">SED understands that the condominium associations are planning </w:t>
      </w:r>
      <w:proofErr w:type="gramStart"/>
      <w:r w:rsidR="00361BA5">
        <w:rPr>
          <w:rFonts w:ascii="Times New Roman" w:hAnsi="Times New Roman" w:cs="Times New Roman"/>
          <w:sz w:val="24"/>
          <w:szCs w:val="24"/>
        </w:rPr>
        <w:t>for building out</w:t>
      </w:r>
      <w:proofErr w:type="gramEnd"/>
      <w:r w:rsidR="00361BA5">
        <w:rPr>
          <w:rFonts w:ascii="Times New Roman" w:hAnsi="Times New Roman" w:cs="Times New Roman"/>
          <w:sz w:val="24"/>
          <w:szCs w:val="24"/>
        </w:rPr>
        <w:t xml:space="preserve"> EVSE within their properties but are looking for additional State and Federal funding to support infrastructure costs. </w:t>
      </w:r>
      <w:r w:rsidR="00F0511A">
        <w:rPr>
          <w:rFonts w:ascii="Times New Roman" w:hAnsi="Times New Roman" w:cs="Times New Roman"/>
          <w:sz w:val="24"/>
          <w:szCs w:val="24"/>
        </w:rPr>
        <w:t xml:space="preserve">SED is also aware that the lack of cellular coverage in some parts of SED’s service territory can limit the type of EVSE that a customer can install. </w:t>
      </w:r>
    </w:p>
    <w:p w14:paraId="4D070DC4" w14:textId="29D653AF" w:rsidR="007A3286" w:rsidRDefault="007A3286" w:rsidP="007A328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SED staff </w:t>
      </w:r>
      <w:r w:rsidR="00361BA5">
        <w:rPr>
          <w:rFonts w:ascii="Times New Roman" w:hAnsi="Times New Roman" w:cs="Times New Roman"/>
          <w:sz w:val="24"/>
          <w:szCs w:val="24"/>
        </w:rPr>
        <w:t xml:space="preserve">often </w:t>
      </w:r>
      <w:proofErr w:type="gramStart"/>
      <w:r>
        <w:rPr>
          <w:rFonts w:ascii="Times New Roman" w:hAnsi="Times New Roman" w:cs="Times New Roman"/>
          <w:sz w:val="24"/>
          <w:szCs w:val="24"/>
        </w:rPr>
        <w:t>communicates</w:t>
      </w:r>
      <w:proofErr w:type="gramEnd"/>
      <w:r>
        <w:rPr>
          <w:rFonts w:ascii="Times New Roman" w:hAnsi="Times New Roman" w:cs="Times New Roman"/>
          <w:sz w:val="24"/>
          <w:szCs w:val="24"/>
        </w:rPr>
        <w:t xml:space="preserve"> </w:t>
      </w:r>
      <w:r w:rsidR="00782E57">
        <w:rPr>
          <w:rFonts w:ascii="Times New Roman" w:hAnsi="Times New Roman" w:cs="Times New Roman"/>
          <w:sz w:val="24"/>
          <w:szCs w:val="24"/>
        </w:rPr>
        <w:t xml:space="preserve">with </w:t>
      </w:r>
      <w:r>
        <w:rPr>
          <w:rFonts w:ascii="Times New Roman" w:hAnsi="Times New Roman" w:cs="Times New Roman"/>
          <w:sz w:val="24"/>
          <w:szCs w:val="24"/>
        </w:rPr>
        <w:t xml:space="preserve">customers </w:t>
      </w:r>
      <w:r w:rsidR="00782E57">
        <w:rPr>
          <w:rFonts w:ascii="Times New Roman" w:hAnsi="Times New Roman" w:cs="Times New Roman"/>
          <w:sz w:val="24"/>
          <w:szCs w:val="24"/>
        </w:rPr>
        <w:t xml:space="preserve">about </w:t>
      </w:r>
      <w:r>
        <w:rPr>
          <w:rFonts w:ascii="Times New Roman" w:hAnsi="Times New Roman" w:cs="Times New Roman"/>
          <w:sz w:val="24"/>
          <w:szCs w:val="24"/>
        </w:rPr>
        <w:t>the potential costs to install a Level 2</w:t>
      </w:r>
      <w:r w:rsidR="00782E57">
        <w:rPr>
          <w:rFonts w:ascii="Times New Roman" w:hAnsi="Times New Roman" w:cs="Times New Roman"/>
          <w:sz w:val="24"/>
          <w:szCs w:val="24"/>
        </w:rPr>
        <w:t xml:space="preserve"> or Level 3</w:t>
      </w:r>
      <w:r>
        <w:rPr>
          <w:rFonts w:ascii="Times New Roman" w:hAnsi="Times New Roman" w:cs="Times New Roman"/>
          <w:sz w:val="24"/>
          <w:szCs w:val="24"/>
        </w:rPr>
        <w:t xml:space="preserve"> charging station at their </w:t>
      </w:r>
      <w:r w:rsidR="00782E57">
        <w:rPr>
          <w:rFonts w:ascii="Times New Roman" w:hAnsi="Times New Roman" w:cs="Times New Roman"/>
          <w:sz w:val="24"/>
          <w:szCs w:val="24"/>
        </w:rPr>
        <w:t>location</w:t>
      </w:r>
      <w:r>
        <w:rPr>
          <w:rFonts w:ascii="Times New Roman" w:hAnsi="Times New Roman" w:cs="Times New Roman"/>
          <w:sz w:val="24"/>
          <w:szCs w:val="24"/>
        </w:rPr>
        <w:t>, which c</w:t>
      </w:r>
      <w:r w:rsidR="00782E57">
        <w:rPr>
          <w:rFonts w:ascii="Times New Roman" w:hAnsi="Times New Roman" w:cs="Times New Roman"/>
          <w:sz w:val="24"/>
          <w:szCs w:val="24"/>
        </w:rPr>
        <w:t>an</w:t>
      </w:r>
      <w:r>
        <w:rPr>
          <w:rFonts w:ascii="Times New Roman" w:hAnsi="Times New Roman" w:cs="Times New Roman"/>
          <w:sz w:val="24"/>
          <w:szCs w:val="24"/>
        </w:rPr>
        <w:t xml:space="preserve"> include upgrades to </w:t>
      </w:r>
      <w:r w:rsidR="00F0511A">
        <w:rPr>
          <w:rFonts w:ascii="Times New Roman" w:hAnsi="Times New Roman" w:cs="Times New Roman"/>
          <w:sz w:val="24"/>
          <w:szCs w:val="24"/>
        </w:rPr>
        <w:t xml:space="preserve">building’s </w:t>
      </w:r>
      <w:r>
        <w:rPr>
          <w:rFonts w:ascii="Times New Roman" w:hAnsi="Times New Roman" w:cs="Times New Roman"/>
          <w:sz w:val="24"/>
          <w:szCs w:val="24"/>
        </w:rPr>
        <w:t>electrical wiring</w:t>
      </w:r>
      <w:r w:rsidR="00F0511A">
        <w:rPr>
          <w:rFonts w:ascii="Times New Roman" w:hAnsi="Times New Roman" w:cs="Times New Roman"/>
          <w:sz w:val="24"/>
          <w:szCs w:val="24"/>
        </w:rPr>
        <w:t xml:space="preserve"> and </w:t>
      </w:r>
      <w:r>
        <w:rPr>
          <w:rFonts w:ascii="Times New Roman" w:hAnsi="Times New Roman" w:cs="Times New Roman"/>
          <w:sz w:val="24"/>
          <w:szCs w:val="24"/>
        </w:rPr>
        <w:t xml:space="preserve">service panel, </w:t>
      </w:r>
      <w:r w:rsidR="00F0511A">
        <w:rPr>
          <w:rFonts w:ascii="Times New Roman" w:hAnsi="Times New Roman" w:cs="Times New Roman"/>
          <w:sz w:val="24"/>
          <w:szCs w:val="24"/>
        </w:rPr>
        <w:t xml:space="preserve">customer owned </w:t>
      </w:r>
      <w:r>
        <w:rPr>
          <w:rFonts w:ascii="Times New Roman" w:hAnsi="Times New Roman" w:cs="Times New Roman"/>
          <w:sz w:val="24"/>
          <w:szCs w:val="24"/>
        </w:rPr>
        <w:t>secondary service, installation costs for EVSE</w:t>
      </w:r>
      <w:r>
        <w:rPr>
          <w:rFonts w:ascii="Times New Roman" w:hAnsi="Times New Roman" w:cs="Times New Roman"/>
          <w:sz w:val="24"/>
          <w:szCs w:val="24"/>
        </w:rPr>
        <w:t>, and an upgrade to the transformer serving the load</w:t>
      </w:r>
      <w:r>
        <w:rPr>
          <w:rFonts w:ascii="Times New Roman" w:hAnsi="Times New Roman" w:cs="Times New Roman"/>
          <w:sz w:val="24"/>
          <w:szCs w:val="24"/>
        </w:rPr>
        <w:t xml:space="preserve">. SED has not required </w:t>
      </w:r>
      <w:r>
        <w:rPr>
          <w:rFonts w:ascii="Times New Roman" w:hAnsi="Times New Roman" w:cs="Times New Roman"/>
          <w:sz w:val="24"/>
          <w:szCs w:val="24"/>
        </w:rPr>
        <w:t xml:space="preserve">an </w:t>
      </w:r>
      <w:r>
        <w:rPr>
          <w:rFonts w:ascii="Times New Roman" w:hAnsi="Times New Roman" w:cs="Times New Roman"/>
          <w:sz w:val="24"/>
          <w:szCs w:val="24"/>
        </w:rPr>
        <w:t>upgrade to a transformer serving a residential customer who installed Level 1 or Level 2 charging equipment</w:t>
      </w:r>
      <w:r w:rsidR="00361BA5">
        <w:rPr>
          <w:rFonts w:ascii="Times New Roman" w:hAnsi="Times New Roman" w:cs="Times New Roman"/>
          <w:sz w:val="24"/>
          <w:szCs w:val="24"/>
        </w:rPr>
        <w:t>.</w:t>
      </w:r>
      <w:r w:rsidR="00782E57">
        <w:rPr>
          <w:rFonts w:ascii="Times New Roman" w:hAnsi="Times New Roman" w:cs="Times New Roman"/>
          <w:sz w:val="24"/>
          <w:szCs w:val="24"/>
        </w:rPr>
        <w:t xml:space="preserve"> </w:t>
      </w:r>
    </w:p>
    <w:p w14:paraId="7A9EA4BB" w14:textId="68D3C4ED" w:rsidR="00B42015" w:rsidRDefault="00B42015" w:rsidP="007A328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SED is aware that customers/developers that build new homes or complete major renovations to existing homes will </w:t>
      </w:r>
      <w:r w:rsidR="00F0511A">
        <w:rPr>
          <w:rFonts w:ascii="Times New Roman" w:hAnsi="Times New Roman" w:cs="Times New Roman"/>
          <w:sz w:val="24"/>
          <w:szCs w:val="24"/>
        </w:rPr>
        <w:t xml:space="preserve">upgrade equipment to prepare for new EVs, </w:t>
      </w:r>
      <w:proofErr w:type="spellStart"/>
      <w:r w:rsidR="00F0511A">
        <w:rPr>
          <w:rFonts w:ascii="Times New Roman" w:hAnsi="Times New Roman" w:cs="Times New Roman"/>
          <w:sz w:val="24"/>
          <w:szCs w:val="24"/>
        </w:rPr>
        <w:t>PEVs</w:t>
      </w:r>
      <w:proofErr w:type="spellEnd"/>
      <w:r w:rsidR="00F0511A">
        <w:rPr>
          <w:rFonts w:ascii="Times New Roman" w:hAnsi="Times New Roman" w:cs="Times New Roman"/>
          <w:sz w:val="24"/>
          <w:szCs w:val="24"/>
        </w:rPr>
        <w:t>, and EVSE loads</w:t>
      </w:r>
      <w:r>
        <w:rPr>
          <w:rFonts w:ascii="Times New Roman" w:hAnsi="Times New Roman" w:cs="Times New Roman"/>
          <w:sz w:val="24"/>
          <w:szCs w:val="24"/>
        </w:rPr>
        <w:t xml:space="preserve">. However, SED is not aware of any distribution system upgrade required for a new home or home renovations solely because of </w:t>
      </w:r>
      <w:r w:rsidR="00F0511A">
        <w:rPr>
          <w:rFonts w:ascii="Times New Roman" w:hAnsi="Times New Roman" w:cs="Times New Roman"/>
          <w:sz w:val="24"/>
          <w:szCs w:val="24"/>
        </w:rPr>
        <w:t xml:space="preserve">EVs, </w:t>
      </w:r>
      <w:proofErr w:type="spellStart"/>
      <w:r w:rsidR="00F0511A">
        <w:rPr>
          <w:rFonts w:ascii="Times New Roman" w:hAnsi="Times New Roman" w:cs="Times New Roman"/>
          <w:sz w:val="24"/>
          <w:szCs w:val="24"/>
        </w:rPr>
        <w:t>PEVs</w:t>
      </w:r>
      <w:proofErr w:type="spellEnd"/>
      <w:r w:rsidR="00F0511A">
        <w:rPr>
          <w:rFonts w:ascii="Times New Roman" w:hAnsi="Times New Roman" w:cs="Times New Roman"/>
          <w:sz w:val="24"/>
          <w:szCs w:val="24"/>
        </w:rPr>
        <w:t xml:space="preserve">, or </w:t>
      </w:r>
      <w:r>
        <w:rPr>
          <w:rFonts w:ascii="Times New Roman" w:hAnsi="Times New Roman" w:cs="Times New Roman"/>
          <w:sz w:val="24"/>
          <w:szCs w:val="24"/>
        </w:rPr>
        <w:t xml:space="preserve">EVSE. </w:t>
      </w:r>
    </w:p>
    <w:p w14:paraId="7F6DC9CD" w14:textId="45543E01" w:rsidR="00B42015" w:rsidRDefault="00B42015" w:rsidP="00B4201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SED is aware </w:t>
      </w:r>
      <w:r w:rsidR="00AC1AC4">
        <w:rPr>
          <w:rFonts w:ascii="Times New Roman" w:hAnsi="Times New Roman" w:cs="Times New Roman"/>
          <w:sz w:val="24"/>
          <w:szCs w:val="24"/>
        </w:rPr>
        <w:t>of</w:t>
      </w:r>
      <w:r>
        <w:rPr>
          <w:rFonts w:ascii="Times New Roman" w:hAnsi="Times New Roman" w:cs="Times New Roman"/>
          <w:sz w:val="24"/>
          <w:szCs w:val="24"/>
        </w:rPr>
        <w:t xml:space="preserve"> small commercial customers in the resort and hospitality sectors have installed </w:t>
      </w:r>
      <w:r w:rsidR="000B415B">
        <w:rPr>
          <w:rFonts w:ascii="Times New Roman" w:hAnsi="Times New Roman" w:cs="Times New Roman"/>
          <w:sz w:val="24"/>
          <w:szCs w:val="24"/>
        </w:rPr>
        <w:t xml:space="preserve">Level 2 charging stations.  </w:t>
      </w:r>
      <w:r w:rsidR="007A3286">
        <w:rPr>
          <w:rFonts w:ascii="Times New Roman" w:hAnsi="Times New Roman" w:cs="Times New Roman"/>
          <w:sz w:val="24"/>
          <w:szCs w:val="24"/>
        </w:rPr>
        <w:t xml:space="preserve">However, </w:t>
      </w:r>
      <w:r>
        <w:rPr>
          <w:rFonts w:ascii="Times New Roman" w:hAnsi="Times New Roman" w:cs="Times New Roman"/>
          <w:sz w:val="24"/>
          <w:szCs w:val="24"/>
        </w:rPr>
        <w:t xml:space="preserve">these installations have not </w:t>
      </w:r>
      <w:r w:rsidR="007A3286">
        <w:rPr>
          <w:rFonts w:ascii="Times New Roman" w:hAnsi="Times New Roman" w:cs="Times New Roman"/>
          <w:sz w:val="24"/>
          <w:szCs w:val="24"/>
        </w:rPr>
        <w:t>required</w:t>
      </w:r>
      <w:r>
        <w:rPr>
          <w:rFonts w:ascii="Times New Roman" w:hAnsi="Times New Roman" w:cs="Times New Roman"/>
          <w:sz w:val="24"/>
          <w:szCs w:val="24"/>
        </w:rPr>
        <w:t xml:space="preserve"> upgrades to the distribution system. SED is not aware of the costs small commercial customers paid to install EVSE. SED provides rebates for EVSE installed at public, commercial, and business locations. As of the date of this filing, 3 c</w:t>
      </w:r>
      <w:r w:rsidR="000B415B">
        <w:rPr>
          <w:rFonts w:ascii="Times New Roman" w:hAnsi="Times New Roman" w:cs="Times New Roman"/>
          <w:sz w:val="24"/>
          <w:szCs w:val="24"/>
        </w:rPr>
        <w:t>ustomers</w:t>
      </w:r>
      <w:r>
        <w:rPr>
          <w:rFonts w:ascii="Times New Roman" w:hAnsi="Times New Roman" w:cs="Times New Roman"/>
          <w:sz w:val="24"/>
          <w:szCs w:val="24"/>
        </w:rPr>
        <w:t xml:space="preserve"> have received rebates from SED. </w:t>
      </w:r>
      <w:r w:rsidR="000B415B">
        <w:rPr>
          <w:rFonts w:ascii="Times New Roman" w:hAnsi="Times New Roman" w:cs="Times New Roman"/>
          <w:sz w:val="24"/>
          <w:szCs w:val="24"/>
        </w:rPr>
        <w:t>SED is not aware of any commercial customer interested in paying for the installation costs of a Level 3 charger.</w:t>
      </w:r>
    </w:p>
    <w:p w14:paraId="3C3F634D" w14:textId="326DA79C" w:rsidR="007A3286" w:rsidRDefault="007A3286" w:rsidP="00B4201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SED is aware that several commercial customers who have built new buildings or substantially upgraded existing buildings have </w:t>
      </w:r>
      <w:r w:rsidR="00485CC4">
        <w:rPr>
          <w:rFonts w:ascii="Times New Roman" w:hAnsi="Times New Roman" w:cs="Times New Roman"/>
          <w:sz w:val="24"/>
          <w:szCs w:val="24"/>
        </w:rPr>
        <w:t xml:space="preserve">endeavored </w:t>
      </w:r>
      <w:r w:rsidR="003A2C72">
        <w:rPr>
          <w:rFonts w:ascii="Times New Roman" w:hAnsi="Times New Roman" w:cs="Times New Roman"/>
          <w:sz w:val="24"/>
          <w:szCs w:val="24"/>
        </w:rPr>
        <w:t xml:space="preserve">to meet “Level 2 ready” building requirements </w:t>
      </w:r>
      <w:r w:rsidR="00485CC4">
        <w:rPr>
          <w:rFonts w:ascii="Times New Roman" w:hAnsi="Times New Roman" w:cs="Times New Roman"/>
          <w:sz w:val="24"/>
          <w:szCs w:val="24"/>
        </w:rPr>
        <w:t xml:space="preserve">listed </w:t>
      </w:r>
      <w:r w:rsidR="003A2C72">
        <w:rPr>
          <w:rFonts w:ascii="Times New Roman" w:hAnsi="Times New Roman" w:cs="Times New Roman"/>
          <w:sz w:val="24"/>
          <w:szCs w:val="24"/>
        </w:rPr>
        <w:t>in the 2024 Commercial Building Energy Standards. SED</w:t>
      </w:r>
      <w:r w:rsidR="000B415B">
        <w:rPr>
          <w:rFonts w:ascii="Times New Roman" w:hAnsi="Times New Roman" w:cs="Times New Roman"/>
          <w:sz w:val="24"/>
          <w:szCs w:val="24"/>
        </w:rPr>
        <w:t xml:space="preserve"> </w:t>
      </w:r>
      <w:r w:rsidR="003A2C72">
        <w:rPr>
          <w:rFonts w:ascii="Times New Roman" w:hAnsi="Times New Roman" w:cs="Times New Roman"/>
          <w:sz w:val="24"/>
          <w:szCs w:val="24"/>
        </w:rPr>
        <w:t xml:space="preserve">is </w:t>
      </w:r>
      <w:r w:rsidR="000B415B">
        <w:rPr>
          <w:rFonts w:ascii="Times New Roman" w:hAnsi="Times New Roman" w:cs="Times New Roman"/>
          <w:sz w:val="24"/>
          <w:szCs w:val="24"/>
        </w:rPr>
        <w:t xml:space="preserve">aware </w:t>
      </w:r>
      <w:r w:rsidR="003A2C72">
        <w:rPr>
          <w:rFonts w:ascii="Times New Roman" w:hAnsi="Times New Roman" w:cs="Times New Roman"/>
          <w:sz w:val="24"/>
          <w:szCs w:val="24"/>
        </w:rPr>
        <w:t xml:space="preserve">that the cost associated with developing </w:t>
      </w:r>
      <w:proofErr w:type="spellStart"/>
      <w:r w:rsidR="003A2C72">
        <w:rPr>
          <w:rFonts w:ascii="Times New Roman" w:hAnsi="Times New Roman" w:cs="Times New Roman"/>
          <w:sz w:val="24"/>
          <w:szCs w:val="24"/>
        </w:rPr>
        <w:t>ev</w:t>
      </w:r>
      <w:proofErr w:type="spellEnd"/>
      <w:r w:rsidR="003A2C72">
        <w:rPr>
          <w:rFonts w:ascii="Times New Roman" w:hAnsi="Times New Roman" w:cs="Times New Roman"/>
          <w:sz w:val="24"/>
          <w:szCs w:val="24"/>
        </w:rPr>
        <w:t xml:space="preserve"> ready parking</w:t>
      </w:r>
      <w:r w:rsidR="000B415B">
        <w:rPr>
          <w:rFonts w:ascii="Times New Roman" w:hAnsi="Times New Roman" w:cs="Times New Roman"/>
          <w:sz w:val="24"/>
          <w:szCs w:val="24"/>
        </w:rPr>
        <w:t xml:space="preserve">, cellular coverage, </w:t>
      </w:r>
      <w:r w:rsidR="003A2C72">
        <w:rPr>
          <w:rFonts w:ascii="Times New Roman" w:hAnsi="Times New Roman" w:cs="Times New Roman"/>
          <w:sz w:val="24"/>
          <w:szCs w:val="24"/>
        </w:rPr>
        <w:t>and the lack of overall parking spaces in Stowe</w:t>
      </w:r>
      <w:r w:rsidR="000B415B">
        <w:rPr>
          <w:rFonts w:ascii="Times New Roman" w:hAnsi="Times New Roman" w:cs="Times New Roman"/>
          <w:sz w:val="24"/>
          <w:szCs w:val="24"/>
        </w:rPr>
        <w:t xml:space="preserve"> </w:t>
      </w:r>
      <w:r w:rsidR="003A2C72">
        <w:rPr>
          <w:rFonts w:ascii="Times New Roman" w:hAnsi="Times New Roman" w:cs="Times New Roman"/>
          <w:sz w:val="24"/>
          <w:szCs w:val="24"/>
        </w:rPr>
        <w:t>are significant barriers to the installation of EVSE</w:t>
      </w:r>
      <w:r w:rsidR="000B415B">
        <w:rPr>
          <w:rFonts w:ascii="Times New Roman" w:hAnsi="Times New Roman" w:cs="Times New Roman"/>
          <w:sz w:val="24"/>
          <w:szCs w:val="24"/>
        </w:rPr>
        <w:t xml:space="preserve"> among our commercial customers</w:t>
      </w:r>
      <w:r w:rsidR="003A2C72">
        <w:rPr>
          <w:rFonts w:ascii="Times New Roman" w:hAnsi="Times New Roman" w:cs="Times New Roman"/>
          <w:sz w:val="24"/>
          <w:szCs w:val="24"/>
        </w:rPr>
        <w:t xml:space="preserve">. </w:t>
      </w:r>
    </w:p>
    <w:p w14:paraId="79E48B51" w14:textId="77777777" w:rsidR="000B415B" w:rsidRDefault="000B415B" w:rsidP="00B42015">
      <w:pPr>
        <w:spacing w:after="0" w:line="480" w:lineRule="auto"/>
        <w:ind w:firstLine="720"/>
        <w:rPr>
          <w:rFonts w:ascii="Times New Roman" w:hAnsi="Times New Roman" w:cs="Times New Roman"/>
          <w:sz w:val="24"/>
          <w:szCs w:val="24"/>
        </w:rPr>
      </w:pPr>
    </w:p>
    <w:p w14:paraId="40C67E68" w14:textId="77777777" w:rsidR="00AC1AC4" w:rsidRDefault="00AC1AC4" w:rsidP="00B42015">
      <w:pPr>
        <w:spacing w:after="0" w:line="480" w:lineRule="auto"/>
        <w:ind w:firstLine="720"/>
        <w:rPr>
          <w:rFonts w:ascii="Times New Roman" w:hAnsi="Times New Roman" w:cs="Times New Roman"/>
          <w:sz w:val="24"/>
          <w:szCs w:val="24"/>
        </w:rPr>
      </w:pPr>
    </w:p>
    <w:p w14:paraId="39AB8EA7" w14:textId="0C637614" w:rsidR="00C82090" w:rsidRPr="00EA28BD" w:rsidRDefault="00C82090" w:rsidP="00EA28BD">
      <w:pPr>
        <w:pStyle w:val="ListParagraph"/>
        <w:numPr>
          <w:ilvl w:val="0"/>
          <w:numId w:val="1"/>
        </w:numPr>
        <w:spacing w:after="0" w:line="240" w:lineRule="auto"/>
        <w:rPr>
          <w:rFonts w:ascii="Times New Roman" w:hAnsi="Times New Roman" w:cs="Times New Roman"/>
          <w:i/>
          <w:iCs/>
          <w:sz w:val="24"/>
          <w:szCs w:val="24"/>
        </w:rPr>
      </w:pPr>
      <w:r w:rsidRPr="00EA28BD">
        <w:rPr>
          <w:rFonts w:ascii="Times New Roman" w:hAnsi="Times New Roman" w:cs="Times New Roman"/>
          <w:i/>
          <w:iCs/>
          <w:sz w:val="24"/>
          <w:szCs w:val="24"/>
        </w:rPr>
        <w:lastRenderedPageBreak/>
        <w:t>Any other topics for inclusion in the 2025 EV report or suggestions for workshops or written filings.</w:t>
      </w:r>
    </w:p>
    <w:p w14:paraId="470513FC" w14:textId="77777777" w:rsidR="00EA28BD" w:rsidRDefault="00EA28BD" w:rsidP="00EA28BD">
      <w:pPr>
        <w:pStyle w:val="ListParagraph"/>
        <w:spacing w:after="0" w:line="240" w:lineRule="auto"/>
        <w:rPr>
          <w:rFonts w:ascii="Times New Roman" w:hAnsi="Times New Roman" w:cs="Times New Roman"/>
          <w:sz w:val="24"/>
          <w:szCs w:val="24"/>
        </w:rPr>
      </w:pPr>
    </w:p>
    <w:p w14:paraId="398A7189" w14:textId="0A1013D7" w:rsidR="003A2C72" w:rsidRDefault="00EA28BD" w:rsidP="000F4BE4">
      <w:pPr>
        <w:spacing w:after="0" w:line="480" w:lineRule="auto"/>
        <w:rPr>
          <w:rFonts w:ascii="Times New Roman" w:hAnsi="Times New Roman" w:cs="Times New Roman"/>
          <w:sz w:val="24"/>
          <w:szCs w:val="24"/>
        </w:rPr>
      </w:pPr>
      <w:r w:rsidRPr="00EA28BD">
        <w:rPr>
          <w:rFonts w:ascii="Times New Roman" w:hAnsi="Times New Roman" w:cs="Times New Roman"/>
          <w:i/>
          <w:iCs/>
          <w:sz w:val="24"/>
          <w:szCs w:val="24"/>
          <w:u w:val="single"/>
        </w:rPr>
        <w:t>ANS</w:t>
      </w:r>
      <w:r>
        <w:rPr>
          <w:rFonts w:ascii="Times New Roman" w:hAnsi="Times New Roman" w:cs="Times New Roman"/>
          <w:sz w:val="24"/>
          <w:szCs w:val="24"/>
        </w:rPr>
        <w:t>:</w:t>
      </w:r>
      <w:r w:rsidR="000F4BE4">
        <w:rPr>
          <w:rFonts w:ascii="Times New Roman" w:hAnsi="Times New Roman" w:cs="Times New Roman"/>
          <w:sz w:val="24"/>
          <w:szCs w:val="24"/>
        </w:rPr>
        <w:tab/>
        <w:t xml:space="preserve">SED does not have additional suggestions for workshops or written filings on this issue. SED supports the Legislative mandate in Act 55, </w:t>
      </w:r>
      <w:r w:rsidR="007C211F">
        <w:rPr>
          <w:rFonts w:ascii="Times New Roman" w:hAnsi="Times New Roman" w:cs="Times New Roman"/>
          <w:sz w:val="24"/>
          <w:szCs w:val="24"/>
        </w:rPr>
        <w:t xml:space="preserve">the efforts of the Commission, the </w:t>
      </w:r>
      <w:r w:rsidR="004469D2">
        <w:rPr>
          <w:rFonts w:ascii="Times New Roman" w:hAnsi="Times New Roman" w:cs="Times New Roman"/>
          <w:sz w:val="24"/>
          <w:szCs w:val="24"/>
        </w:rPr>
        <w:t xml:space="preserve">Vermont </w:t>
      </w:r>
      <w:r w:rsidR="007C211F">
        <w:rPr>
          <w:rFonts w:ascii="Times New Roman" w:hAnsi="Times New Roman" w:cs="Times New Roman"/>
          <w:sz w:val="24"/>
          <w:szCs w:val="24"/>
        </w:rPr>
        <w:t xml:space="preserve">Department of Public Service, and Efficiency Vermont to support the </w:t>
      </w:r>
      <w:proofErr w:type="spellStart"/>
      <w:r w:rsidR="007C211F">
        <w:rPr>
          <w:rFonts w:ascii="Times New Roman" w:hAnsi="Times New Roman" w:cs="Times New Roman"/>
          <w:sz w:val="24"/>
          <w:szCs w:val="24"/>
        </w:rPr>
        <w:t>DUs</w:t>
      </w:r>
      <w:proofErr w:type="spellEnd"/>
      <w:r w:rsidR="007C211F">
        <w:rPr>
          <w:rFonts w:ascii="Times New Roman" w:hAnsi="Times New Roman" w:cs="Times New Roman"/>
          <w:sz w:val="24"/>
          <w:szCs w:val="24"/>
        </w:rPr>
        <w:t xml:space="preserve"> </w:t>
      </w:r>
      <w:r w:rsidR="004469D2">
        <w:rPr>
          <w:rFonts w:ascii="Times New Roman" w:hAnsi="Times New Roman" w:cs="Times New Roman"/>
          <w:sz w:val="24"/>
          <w:szCs w:val="24"/>
        </w:rPr>
        <w:t xml:space="preserve">in this initiative, and </w:t>
      </w:r>
      <w:r w:rsidR="000F4BE4">
        <w:rPr>
          <w:rFonts w:ascii="Times New Roman" w:hAnsi="Times New Roman" w:cs="Times New Roman"/>
          <w:sz w:val="24"/>
          <w:szCs w:val="24"/>
        </w:rPr>
        <w:t xml:space="preserve">the Tier III framework that allows for incentives for EVs, </w:t>
      </w:r>
      <w:proofErr w:type="spellStart"/>
      <w:r w:rsidR="000F4BE4">
        <w:rPr>
          <w:rFonts w:ascii="Times New Roman" w:hAnsi="Times New Roman" w:cs="Times New Roman"/>
          <w:sz w:val="24"/>
          <w:szCs w:val="24"/>
        </w:rPr>
        <w:t>PEVs</w:t>
      </w:r>
      <w:proofErr w:type="spellEnd"/>
      <w:r w:rsidR="000F4BE4">
        <w:rPr>
          <w:rFonts w:ascii="Times New Roman" w:hAnsi="Times New Roman" w:cs="Times New Roman"/>
          <w:sz w:val="24"/>
          <w:szCs w:val="24"/>
        </w:rPr>
        <w:t>, and EVSE</w:t>
      </w:r>
      <w:r w:rsidR="004469D2">
        <w:rPr>
          <w:rFonts w:ascii="Times New Roman" w:hAnsi="Times New Roman" w:cs="Times New Roman"/>
          <w:sz w:val="24"/>
          <w:szCs w:val="24"/>
        </w:rPr>
        <w:t xml:space="preserve">. </w:t>
      </w:r>
    </w:p>
    <w:p w14:paraId="188FE024" w14:textId="77777777" w:rsidR="000B415B" w:rsidRDefault="000B415B" w:rsidP="000F4BE4">
      <w:pPr>
        <w:spacing w:after="0" w:line="480" w:lineRule="auto"/>
        <w:rPr>
          <w:rFonts w:ascii="Times New Roman" w:hAnsi="Times New Roman" w:cs="Times New Roman"/>
          <w:sz w:val="24"/>
          <w:szCs w:val="24"/>
        </w:rPr>
      </w:pPr>
    </w:p>
    <w:p w14:paraId="3A2F328A" w14:textId="7DDA1D80" w:rsidR="00B805EB" w:rsidRDefault="00B805EB" w:rsidP="00B805EB">
      <w:pPr>
        <w:pStyle w:val="BodyText"/>
        <w:kinsoku w:val="0"/>
        <w:overflowPunct w:val="0"/>
        <w:rPr>
          <w:rFonts w:ascii="Times New Roman" w:hAnsi="Times New Roman" w:cs="Times New Roman"/>
        </w:rPr>
      </w:pPr>
      <w:r>
        <w:rPr>
          <w:rFonts w:ascii="Times New Roman" w:hAnsi="Times New Roman" w:cs="Times New Roman"/>
        </w:rPr>
        <w:t xml:space="preserve">Dated at Stowe, Vermont, this </w:t>
      </w:r>
      <w:r>
        <w:rPr>
          <w:rFonts w:ascii="Times New Roman" w:hAnsi="Times New Roman" w:cs="Times New Roman"/>
        </w:rPr>
        <w:t>30th</w:t>
      </w:r>
      <w:r>
        <w:rPr>
          <w:rFonts w:ascii="Times New Roman" w:hAnsi="Times New Roman" w:cs="Times New Roman"/>
        </w:rPr>
        <w:t xml:space="preserve"> day of </w:t>
      </w:r>
      <w:proofErr w:type="gramStart"/>
      <w:r>
        <w:rPr>
          <w:rFonts w:ascii="Times New Roman" w:hAnsi="Times New Roman" w:cs="Times New Roman"/>
        </w:rPr>
        <w:t>October</w:t>
      </w:r>
      <w:r>
        <w:rPr>
          <w:rFonts w:ascii="Times New Roman" w:hAnsi="Times New Roman" w:cs="Times New Roman"/>
        </w:rPr>
        <w:t>,</w:t>
      </w:r>
      <w:proofErr w:type="gramEnd"/>
      <w:r>
        <w:rPr>
          <w:rFonts w:ascii="Times New Roman" w:hAnsi="Times New Roman" w:cs="Times New Roman"/>
        </w:rPr>
        <w:t xml:space="preserve"> 2024.</w:t>
      </w:r>
    </w:p>
    <w:p w14:paraId="438DE436" w14:textId="77777777" w:rsidR="00B805EB" w:rsidRDefault="00B805EB" w:rsidP="00B805EB">
      <w:pPr>
        <w:pStyle w:val="BodyText"/>
        <w:kinsoku w:val="0"/>
        <w:overflowPunct w:val="0"/>
        <w:rPr>
          <w:rFonts w:ascii="Times New Roman" w:hAnsi="Times New Roman" w:cs="Times New Roman"/>
        </w:rPr>
      </w:pPr>
    </w:p>
    <w:p w14:paraId="7CFEBCDE" w14:textId="77777777" w:rsidR="00B805EB" w:rsidRDefault="00B805EB" w:rsidP="00B805EB">
      <w:pPr>
        <w:pStyle w:val="BodyText"/>
        <w:kinsoku w:val="0"/>
        <w:overflowPunct w:val="0"/>
        <w:rPr>
          <w:rFonts w:ascii="Times New Roman" w:hAnsi="Times New Roman" w:cs="Times New Roman"/>
        </w:rPr>
      </w:pPr>
    </w:p>
    <w:p w14:paraId="3578B233" w14:textId="77777777" w:rsidR="00B805EB" w:rsidRDefault="00B805EB" w:rsidP="00B805EB">
      <w:pPr>
        <w:pStyle w:val="BodyText"/>
        <w:kinsoku w:val="0"/>
        <w:overflowPunct w:val="0"/>
        <w:ind w:left="3600" w:firstLine="720"/>
        <w:rPr>
          <w:rFonts w:ascii="Times New Roman" w:hAnsi="Times New Roman" w:cs="Times New Roman"/>
        </w:rPr>
      </w:pPr>
      <w:r>
        <w:rPr>
          <w:rFonts w:ascii="Times New Roman" w:hAnsi="Times New Roman" w:cs="Times New Roman"/>
        </w:rPr>
        <w:t>Sincerely,</w:t>
      </w:r>
    </w:p>
    <w:p w14:paraId="72592C69" w14:textId="2178223B" w:rsidR="00B805EB" w:rsidRDefault="00B805EB" w:rsidP="00B805EB">
      <w:pPr>
        <w:spacing w:after="0" w:line="240" w:lineRule="auto"/>
        <w:ind w:left="4320"/>
        <w:rPr>
          <w:rFonts w:ascii="Times New Roman" w:hAnsi="Times New Roman" w:cs="Times New Roman"/>
          <w:sz w:val="24"/>
          <w:szCs w:val="24"/>
        </w:rPr>
      </w:pPr>
      <w:r>
        <w:rPr>
          <w:rFonts w:ascii="Times New Roman" w:hAnsi="Times New Roman" w:cs="Times New Roman"/>
          <w:sz w:val="24"/>
          <w:szCs w:val="24"/>
        </w:rPr>
        <w:t>____/s/ Michael Lazorchak_____________</w:t>
      </w:r>
    </w:p>
    <w:p w14:paraId="6209A8D6" w14:textId="77777777" w:rsidR="00B805EB" w:rsidRDefault="00B805EB" w:rsidP="00B805EB">
      <w:pPr>
        <w:spacing w:after="0" w:line="240" w:lineRule="auto"/>
        <w:ind w:left="4320"/>
        <w:rPr>
          <w:rFonts w:ascii="Times New Roman" w:hAnsi="Times New Roman" w:cs="Times New Roman"/>
          <w:sz w:val="24"/>
          <w:szCs w:val="24"/>
        </w:rPr>
      </w:pPr>
      <w:r>
        <w:rPr>
          <w:rFonts w:ascii="Times New Roman" w:hAnsi="Times New Roman" w:cs="Times New Roman"/>
          <w:sz w:val="24"/>
          <w:szCs w:val="24"/>
        </w:rPr>
        <w:t>Michael Lazorchak</w:t>
      </w:r>
    </w:p>
    <w:p w14:paraId="279EFAC7" w14:textId="77777777" w:rsidR="00B805EB" w:rsidRDefault="00B805EB" w:rsidP="00B805EB">
      <w:pPr>
        <w:spacing w:after="0" w:line="240" w:lineRule="auto"/>
        <w:ind w:left="4320"/>
        <w:rPr>
          <w:rFonts w:ascii="Times New Roman" w:hAnsi="Times New Roman" w:cs="Times New Roman"/>
          <w:sz w:val="24"/>
          <w:szCs w:val="24"/>
        </w:rPr>
      </w:pPr>
      <w:r>
        <w:rPr>
          <w:rFonts w:ascii="Times New Roman" w:hAnsi="Times New Roman" w:cs="Times New Roman"/>
          <w:sz w:val="24"/>
          <w:szCs w:val="24"/>
        </w:rPr>
        <w:t xml:space="preserve">Town of Stowe Electric Department </w:t>
      </w:r>
    </w:p>
    <w:p w14:paraId="19076063" w14:textId="77777777" w:rsidR="00B805EB" w:rsidRDefault="00B805EB" w:rsidP="00B805EB">
      <w:pPr>
        <w:spacing w:after="0" w:line="240" w:lineRule="auto"/>
        <w:ind w:left="4320"/>
        <w:rPr>
          <w:rFonts w:ascii="Times New Roman" w:hAnsi="Times New Roman" w:cs="Times New Roman"/>
          <w:sz w:val="24"/>
          <w:szCs w:val="24"/>
        </w:rPr>
      </w:pPr>
      <w:r>
        <w:rPr>
          <w:rFonts w:ascii="Times New Roman" w:hAnsi="Times New Roman" w:cs="Times New Roman"/>
          <w:sz w:val="24"/>
          <w:szCs w:val="24"/>
        </w:rPr>
        <w:t>Regulatory Affairs</w:t>
      </w:r>
    </w:p>
    <w:p w14:paraId="4B09835E" w14:textId="77777777" w:rsidR="00B805EB" w:rsidRDefault="00B805EB" w:rsidP="00B805EB">
      <w:pPr>
        <w:spacing w:after="0" w:line="240" w:lineRule="auto"/>
        <w:ind w:left="4320"/>
        <w:rPr>
          <w:rFonts w:ascii="Times New Roman" w:hAnsi="Times New Roman" w:cs="Times New Roman"/>
          <w:sz w:val="24"/>
          <w:szCs w:val="24"/>
        </w:rPr>
      </w:pPr>
      <w:r>
        <w:rPr>
          <w:rFonts w:ascii="Times New Roman" w:hAnsi="Times New Roman" w:cs="Times New Roman"/>
          <w:sz w:val="24"/>
          <w:szCs w:val="24"/>
        </w:rPr>
        <w:t>Stowe, Vermont 05672</w:t>
      </w:r>
    </w:p>
    <w:p w14:paraId="470178FA" w14:textId="77777777" w:rsidR="00B805EB" w:rsidRDefault="00B805EB" w:rsidP="00B805EB">
      <w:pPr>
        <w:spacing w:after="0" w:line="240" w:lineRule="auto"/>
        <w:ind w:left="4320"/>
        <w:rPr>
          <w:rFonts w:ascii="Times New Roman" w:hAnsi="Times New Roman" w:cs="Times New Roman"/>
          <w:sz w:val="24"/>
          <w:szCs w:val="24"/>
        </w:rPr>
      </w:pPr>
      <w:r>
        <w:rPr>
          <w:rFonts w:ascii="Times New Roman" w:hAnsi="Times New Roman" w:cs="Times New Roman"/>
          <w:sz w:val="24"/>
          <w:szCs w:val="24"/>
        </w:rPr>
        <w:t>(802) 253-7215</w:t>
      </w:r>
    </w:p>
    <w:p w14:paraId="1E8AE1C5" w14:textId="77777777" w:rsidR="00B805EB" w:rsidRDefault="00B805EB" w:rsidP="00B805EB">
      <w:pPr>
        <w:spacing w:after="0" w:line="240" w:lineRule="auto"/>
        <w:ind w:left="4320"/>
        <w:rPr>
          <w:rFonts w:ascii="Times New Roman" w:hAnsi="Times New Roman" w:cs="Times New Roman"/>
          <w:sz w:val="24"/>
          <w:szCs w:val="24"/>
        </w:rPr>
      </w:pPr>
      <w:hyperlink r:id="rId7" w:history="1">
        <w:r>
          <w:rPr>
            <w:rStyle w:val="Hyperlink"/>
            <w:color w:val="000000"/>
            <w:sz w:val="24"/>
            <w:szCs w:val="24"/>
          </w:rPr>
          <w:t>mlazorchak@stoweelectric.com</w:t>
        </w:r>
      </w:hyperlink>
      <w:r>
        <w:rPr>
          <w:rFonts w:ascii="Times New Roman" w:hAnsi="Times New Roman" w:cs="Times New Roman"/>
          <w:sz w:val="24"/>
          <w:szCs w:val="24"/>
        </w:rPr>
        <w:t xml:space="preserve">  </w:t>
      </w:r>
    </w:p>
    <w:p w14:paraId="43173731" w14:textId="77777777" w:rsidR="000B415B" w:rsidRPr="003A2C72" w:rsidRDefault="000B415B" w:rsidP="000F4BE4">
      <w:pPr>
        <w:spacing w:after="0" w:line="480" w:lineRule="auto"/>
        <w:rPr>
          <w:rFonts w:ascii="Times New Roman" w:hAnsi="Times New Roman" w:cs="Times New Roman"/>
          <w:sz w:val="24"/>
          <w:szCs w:val="24"/>
        </w:rPr>
      </w:pPr>
    </w:p>
    <w:sectPr w:rsidR="000B415B" w:rsidRPr="003A2C7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9E2DEA" w14:textId="77777777" w:rsidR="004A5BBE" w:rsidRDefault="004A5BBE" w:rsidP="004A5BBE">
      <w:pPr>
        <w:spacing w:after="0" w:line="240" w:lineRule="auto"/>
      </w:pPr>
      <w:r>
        <w:separator/>
      </w:r>
    </w:p>
  </w:endnote>
  <w:endnote w:type="continuationSeparator" w:id="0">
    <w:p w14:paraId="632BC159" w14:textId="77777777" w:rsidR="004A5BBE" w:rsidRDefault="004A5BBE" w:rsidP="004A5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0798317"/>
      <w:docPartObj>
        <w:docPartGallery w:val="Page Numbers (Bottom of Page)"/>
        <w:docPartUnique/>
      </w:docPartObj>
    </w:sdtPr>
    <w:sdtEndPr>
      <w:rPr>
        <w:noProof/>
      </w:rPr>
    </w:sdtEndPr>
    <w:sdtContent>
      <w:p w14:paraId="01BE53C0" w14:textId="426B5064" w:rsidR="004A5BBE" w:rsidRDefault="004A5B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A8395A" w14:textId="77777777" w:rsidR="004A5BBE" w:rsidRDefault="004A5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9890F" w14:textId="77777777" w:rsidR="004A5BBE" w:rsidRDefault="004A5BBE" w:rsidP="004A5BBE">
      <w:pPr>
        <w:spacing w:after="0" w:line="240" w:lineRule="auto"/>
      </w:pPr>
      <w:r>
        <w:separator/>
      </w:r>
    </w:p>
  </w:footnote>
  <w:footnote w:type="continuationSeparator" w:id="0">
    <w:p w14:paraId="22396F45" w14:textId="77777777" w:rsidR="004A5BBE" w:rsidRDefault="004A5BBE" w:rsidP="004A5B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0971DF"/>
    <w:multiLevelType w:val="hybridMultilevel"/>
    <w:tmpl w:val="BF12BEAE"/>
    <w:lvl w:ilvl="0" w:tplc="F30CDC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CF45EEE"/>
    <w:multiLevelType w:val="hybridMultilevel"/>
    <w:tmpl w:val="E5D60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0020724">
    <w:abstractNumId w:val="1"/>
  </w:num>
  <w:num w:numId="2" w16cid:durableId="24867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90"/>
    <w:rsid w:val="000666EA"/>
    <w:rsid w:val="000A2BD8"/>
    <w:rsid w:val="000B3447"/>
    <w:rsid w:val="000B415B"/>
    <w:rsid w:val="000F4BE4"/>
    <w:rsid w:val="002F691D"/>
    <w:rsid w:val="00322B74"/>
    <w:rsid w:val="00361BA5"/>
    <w:rsid w:val="003A08CC"/>
    <w:rsid w:val="003A2C72"/>
    <w:rsid w:val="003B6877"/>
    <w:rsid w:val="004469D2"/>
    <w:rsid w:val="00485CC4"/>
    <w:rsid w:val="004A5BBE"/>
    <w:rsid w:val="00782E57"/>
    <w:rsid w:val="007A3286"/>
    <w:rsid w:val="007C211F"/>
    <w:rsid w:val="007E11E6"/>
    <w:rsid w:val="008C0C51"/>
    <w:rsid w:val="00947E18"/>
    <w:rsid w:val="00AB5B95"/>
    <w:rsid w:val="00AC1AC4"/>
    <w:rsid w:val="00B145BA"/>
    <w:rsid w:val="00B42015"/>
    <w:rsid w:val="00B805EB"/>
    <w:rsid w:val="00B82A50"/>
    <w:rsid w:val="00C82090"/>
    <w:rsid w:val="00D34AF7"/>
    <w:rsid w:val="00DD2E3E"/>
    <w:rsid w:val="00E2005A"/>
    <w:rsid w:val="00E454EF"/>
    <w:rsid w:val="00E57BB2"/>
    <w:rsid w:val="00EA28BD"/>
    <w:rsid w:val="00F0511A"/>
    <w:rsid w:val="00F748AE"/>
    <w:rsid w:val="00F74FE5"/>
    <w:rsid w:val="00FA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0F0B4"/>
  <w15:chartTrackingRefBased/>
  <w15:docId w15:val="{32C80283-63D0-4DD4-A293-069C843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0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20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20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0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0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0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0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0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0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0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20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20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0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0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090"/>
    <w:rPr>
      <w:rFonts w:eastAsiaTheme="majorEastAsia" w:cstheme="majorBidi"/>
      <w:color w:val="272727" w:themeColor="text1" w:themeTint="D8"/>
    </w:rPr>
  </w:style>
  <w:style w:type="paragraph" w:styleId="Title">
    <w:name w:val="Title"/>
    <w:basedOn w:val="Normal"/>
    <w:next w:val="Normal"/>
    <w:link w:val="TitleChar"/>
    <w:uiPriority w:val="10"/>
    <w:qFormat/>
    <w:rsid w:val="00C82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0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090"/>
    <w:pPr>
      <w:spacing w:before="160"/>
      <w:jc w:val="center"/>
    </w:pPr>
    <w:rPr>
      <w:i/>
      <w:iCs/>
      <w:color w:val="404040" w:themeColor="text1" w:themeTint="BF"/>
    </w:rPr>
  </w:style>
  <w:style w:type="character" w:customStyle="1" w:styleId="QuoteChar">
    <w:name w:val="Quote Char"/>
    <w:basedOn w:val="DefaultParagraphFont"/>
    <w:link w:val="Quote"/>
    <w:uiPriority w:val="29"/>
    <w:rsid w:val="00C82090"/>
    <w:rPr>
      <w:i/>
      <w:iCs/>
      <w:color w:val="404040" w:themeColor="text1" w:themeTint="BF"/>
    </w:rPr>
  </w:style>
  <w:style w:type="paragraph" w:styleId="ListParagraph">
    <w:name w:val="List Paragraph"/>
    <w:basedOn w:val="Normal"/>
    <w:uiPriority w:val="34"/>
    <w:qFormat/>
    <w:rsid w:val="00C82090"/>
    <w:pPr>
      <w:ind w:left="720"/>
      <w:contextualSpacing/>
    </w:pPr>
  </w:style>
  <w:style w:type="character" w:styleId="IntenseEmphasis">
    <w:name w:val="Intense Emphasis"/>
    <w:basedOn w:val="DefaultParagraphFont"/>
    <w:uiPriority w:val="21"/>
    <w:qFormat/>
    <w:rsid w:val="00C82090"/>
    <w:rPr>
      <w:i/>
      <w:iCs/>
      <w:color w:val="0F4761" w:themeColor="accent1" w:themeShade="BF"/>
    </w:rPr>
  </w:style>
  <w:style w:type="paragraph" w:styleId="IntenseQuote">
    <w:name w:val="Intense Quote"/>
    <w:basedOn w:val="Normal"/>
    <w:next w:val="Normal"/>
    <w:link w:val="IntenseQuoteChar"/>
    <w:uiPriority w:val="30"/>
    <w:qFormat/>
    <w:rsid w:val="00C820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090"/>
    <w:rPr>
      <w:i/>
      <w:iCs/>
      <w:color w:val="0F4761" w:themeColor="accent1" w:themeShade="BF"/>
    </w:rPr>
  </w:style>
  <w:style w:type="character" w:styleId="IntenseReference">
    <w:name w:val="Intense Reference"/>
    <w:basedOn w:val="DefaultParagraphFont"/>
    <w:uiPriority w:val="32"/>
    <w:qFormat/>
    <w:rsid w:val="00C82090"/>
    <w:rPr>
      <w:b/>
      <w:bCs/>
      <w:smallCaps/>
      <w:color w:val="0F4761" w:themeColor="accent1" w:themeShade="BF"/>
      <w:spacing w:val="5"/>
    </w:rPr>
  </w:style>
  <w:style w:type="table" w:styleId="TableGrid">
    <w:name w:val="Table Grid"/>
    <w:basedOn w:val="TableNormal"/>
    <w:uiPriority w:val="39"/>
    <w:rsid w:val="00C82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805EB"/>
    <w:rPr>
      <w:rFonts w:ascii="Times New Roman" w:hAnsi="Times New Roman" w:cs="Times New Roman" w:hint="default"/>
      <w:color w:val="0563C1"/>
      <w:u w:val="single"/>
      <w14:textFill>
        <w14:solidFill>
          <w14:srgbClr w14:val="000000"/>
        </w14:solidFill>
      </w14:textFill>
    </w:rPr>
  </w:style>
  <w:style w:type="paragraph" w:styleId="BodyText">
    <w:name w:val="Body Text"/>
    <w:basedOn w:val="Normal"/>
    <w:link w:val="BodyTextChar"/>
    <w:uiPriority w:val="1"/>
    <w:semiHidden/>
    <w:unhideWhenUsed/>
    <w:qFormat/>
    <w:rsid w:val="00B805EB"/>
    <w:pPr>
      <w:widowControl w:val="0"/>
      <w:autoSpaceDE w:val="0"/>
      <w:autoSpaceDN w:val="0"/>
      <w:adjustRightInd w:val="0"/>
      <w:spacing w:after="0" w:line="240" w:lineRule="auto"/>
    </w:pPr>
    <w:rPr>
      <w:rFonts w:ascii="Cambria" w:eastAsia="Times New Roman" w:hAnsi="Cambria" w:cs="Cambria"/>
      <w:kern w:val="0"/>
      <w:sz w:val="24"/>
      <w:szCs w:val="24"/>
      <w14:ligatures w14:val="none"/>
    </w:rPr>
  </w:style>
  <w:style w:type="character" w:customStyle="1" w:styleId="BodyTextChar">
    <w:name w:val="Body Text Char"/>
    <w:basedOn w:val="DefaultParagraphFont"/>
    <w:link w:val="BodyText"/>
    <w:uiPriority w:val="1"/>
    <w:semiHidden/>
    <w:rsid w:val="00B805EB"/>
    <w:rPr>
      <w:rFonts w:ascii="Cambria" w:eastAsia="Times New Roman" w:hAnsi="Cambria" w:cs="Cambria"/>
      <w:kern w:val="0"/>
      <w:sz w:val="24"/>
      <w:szCs w:val="24"/>
      <w14:ligatures w14:val="none"/>
    </w:rPr>
  </w:style>
  <w:style w:type="paragraph" w:styleId="Header">
    <w:name w:val="header"/>
    <w:basedOn w:val="Normal"/>
    <w:link w:val="HeaderChar"/>
    <w:uiPriority w:val="99"/>
    <w:unhideWhenUsed/>
    <w:rsid w:val="004A5B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BBE"/>
  </w:style>
  <w:style w:type="paragraph" w:styleId="Footer">
    <w:name w:val="footer"/>
    <w:basedOn w:val="Normal"/>
    <w:link w:val="FooterChar"/>
    <w:uiPriority w:val="99"/>
    <w:unhideWhenUsed/>
    <w:rsid w:val="004A5B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B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71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lazorchak@stoweelectri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5</Pages>
  <Words>1178</Words>
  <Characters>6718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Michael Lazorchak</cp:lastModifiedBy>
  <cp:revision>5</cp:revision>
  <cp:lastPrinted>2024-10-30T19:16:00Z</cp:lastPrinted>
  <dcterms:created xsi:type="dcterms:W3CDTF">2024-10-30T12:14:00Z</dcterms:created>
  <dcterms:modified xsi:type="dcterms:W3CDTF">2024-10-30T19:26:00Z</dcterms:modified>
</cp:coreProperties>
</file>