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CD924" w14:textId="77777777" w:rsidR="001A0D18" w:rsidRDefault="001A0D18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</w:p>
    <w:p w14:paraId="55131A23" w14:textId="77777777" w:rsidR="008B61BD" w:rsidRDefault="00300504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  <w:r>
        <w:rPr>
          <w:sz w:val="24"/>
        </w:rPr>
        <w:t>MEMO TO:</w:t>
      </w:r>
      <w:r>
        <w:rPr>
          <w:sz w:val="24"/>
        </w:rPr>
        <w:tab/>
      </w:r>
      <w:r w:rsidR="001B054C">
        <w:rPr>
          <w:sz w:val="24"/>
        </w:rPr>
        <w:t>Kyle Landis-Marinello</w:t>
      </w:r>
    </w:p>
    <w:p w14:paraId="58DE8575" w14:textId="77777777" w:rsidR="00623BC8" w:rsidRDefault="00300504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  <w:r>
        <w:rPr>
          <w:sz w:val="24"/>
        </w:rPr>
        <w:tab/>
      </w:r>
      <w:r w:rsidR="001B054C">
        <w:rPr>
          <w:sz w:val="24"/>
        </w:rPr>
        <w:t>Vermont Public Utility Commission</w:t>
      </w:r>
    </w:p>
    <w:p w14:paraId="6BB2C40D" w14:textId="77777777" w:rsidR="001B054C" w:rsidRDefault="006A2FA6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  <w:r>
        <w:rPr>
          <w:sz w:val="24"/>
        </w:rPr>
        <w:tab/>
      </w:r>
      <w:r w:rsidR="001B054C">
        <w:rPr>
          <w:sz w:val="24"/>
        </w:rPr>
        <w:t>112 State Street</w:t>
      </w:r>
    </w:p>
    <w:p w14:paraId="44180BCD" w14:textId="2CF01B2D" w:rsidR="006A2FA6" w:rsidRPr="00623BC8" w:rsidRDefault="001B054C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  <w:r>
        <w:rPr>
          <w:sz w:val="24"/>
        </w:rPr>
        <w:tab/>
        <w:t>Montpelier</w:t>
      </w:r>
      <w:r w:rsidR="00F601C3">
        <w:rPr>
          <w:sz w:val="24"/>
        </w:rPr>
        <w:t>,</w:t>
      </w:r>
      <w:r>
        <w:rPr>
          <w:sz w:val="24"/>
        </w:rPr>
        <w:t xml:space="preserve"> VT 05602</w:t>
      </w:r>
    </w:p>
    <w:p w14:paraId="698992A8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outlineLvl w:val="0"/>
        <w:rPr>
          <w:sz w:val="24"/>
        </w:rPr>
      </w:pPr>
    </w:p>
    <w:p w14:paraId="5DCC3968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outlineLvl w:val="0"/>
        <w:rPr>
          <w:sz w:val="24"/>
        </w:rPr>
      </w:pPr>
      <w:r w:rsidRPr="00623BC8">
        <w:rPr>
          <w:sz w:val="24"/>
        </w:rPr>
        <w:t>FROM:</w:t>
      </w:r>
      <w:r w:rsidRPr="00623BC8">
        <w:rPr>
          <w:sz w:val="24"/>
        </w:rPr>
        <w:tab/>
      </w:r>
      <w:r w:rsidR="00376334">
        <w:rPr>
          <w:sz w:val="24"/>
        </w:rPr>
        <w:t xml:space="preserve">Charlene </w:t>
      </w:r>
      <w:proofErr w:type="spellStart"/>
      <w:r w:rsidR="00376334">
        <w:rPr>
          <w:sz w:val="24"/>
        </w:rPr>
        <w:t>Dindo</w:t>
      </w:r>
      <w:proofErr w:type="spellEnd"/>
      <w:r w:rsidRPr="00623BC8">
        <w:rPr>
          <w:sz w:val="24"/>
        </w:rPr>
        <w:t>, Committee Assistant</w:t>
      </w:r>
    </w:p>
    <w:p w14:paraId="7EC326B7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  <w:r w:rsidRPr="00623BC8">
        <w:rPr>
          <w:sz w:val="24"/>
        </w:rPr>
        <w:tab/>
        <w:t>Legislative Committee on Administrative Rules</w:t>
      </w:r>
    </w:p>
    <w:p w14:paraId="1FB135D1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</w:p>
    <w:p w14:paraId="6C6A45CD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  <w:r w:rsidRPr="00623BC8">
        <w:rPr>
          <w:sz w:val="24"/>
        </w:rPr>
        <w:t>DATE:</w:t>
      </w:r>
      <w:r w:rsidRPr="00623BC8">
        <w:rPr>
          <w:sz w:val="24"/>
        </w:rPr>
        <w:tab/>
      </w:r>
      <w:r w:rsidR="001B054C">
        <w:rPr>
          <w:sz w:val="24"/>
        </w:rPr>
        <w:t>October 20, 2022</w:t>
      </w:r>
    </w:p>
    <w:p w14:paraId="4404B020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</w:p>
    <w:p w14:paraId="02E58FC6" w14:textId="5676421F" w:rsidR="00623BC8" w:rsidRPr="00623BC8" w:rsidRDefault="00623BC8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  <w:r w:rsidRPr="00623BC8">
        <w:rPr>
          <w:sz w:val="24"/>
        </w:rPr>
        <w:t>SUBJECT:</w:t>
      </w:r>
      <w:r w:rsidRPr="00623BC8">
        <w:rPr>
          <w:sz w:val="24"/>
        </w:rPr>
        <w:tab/>
      </w:r>
      <w:r w:rsidR="001B054C" w:rsidRPr="00F601C3">
        <w:rPr>
          <w:b/>
          <w:bCs/>
          <w:sz w:val="24"/>
        </w:rPr>
        <w:t>22-P10</w:t>
      </w:r>
      <w:r w:rsidRPr="00F601C3">
        <w:rPr>
          <w:b/>
          <w:bCs/>
          <w:sz w:val="24"/>
        </w:rPr>
        <w:t xml:space="preserve"> </w:t>
      </w:r>
      <w:r w:rsidR="00F601C3" w:rsidRPr="00F601C3">
        <w:rPr>
          <w:b/>
          <w:bCs/>
          <w:sz w:val="24"/>
        </w:rPr>
        <w:t>–</w:t>
      </w:r>
      <w:r w:rsidRPr="00F601C3">
        <w:rPr>
          <w:b/>
          <w:bCs/>
          <w:sz w:val="24"/>
        </w:rPr>
        <w:t xml:space="preserve"> </w:t>
      </w:r>
      <w:r w:rsidR="001B054C" w:rsidRPr="00F601C3">
        <w:rPr>
          <w:b/>
          <w:bCs/>
          <w:sz w:val="24"/>
        </w:rPr>
        <w:t>Vermont Public Utility Commission</w:t>
      </w:r>
      <w:r w:rsidRPr="00F601C3">
        <w:rPr>
          <w:b/>
          <w:bCs/>
          <w:sz w:val="24"/>
        </w:rPr>
        <w:t>/</w:t>
      </w:r>
      <w:r w:rsidR="001B054C" w:rsidRPr="00F601C3">
        <w:rPr>
          <w:b/>
          <w:bCs/>
          <w:sz w:val="24"/>
        </w:rPr>
        <w:t>Rule 2.000 Rules of Practice</w:t>
      </w:r>
    </w:p>
    <w:p w14:paraId="3BC951BB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3551529F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0BDB6685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7AF8BE1A" w14:textId="1C22BAA4" w:rsidR="0068517D" w:rsidRDefault="006D2771" w:rsidP="002C408E">
      <w:pPr>
        <w:pStyle w:val="BlockText"/>
        <w:tabs>
          <w:tab w:val="clear" w:pos="2520"/>
          <w:tab w:val="clear" w:pos="3600"/>
          <w:tab w:val="left" w:pos="1440"/>
        </w:tabs>
        <w:ind w:left="0" w:right="0"/>
      </w:pPr>
      <w:r>
        <w:t>The Legislative Committee on Administrative Rules considered the above-mentioned rule at its meeting on</w:t>
      </w:r>
      <w:r w:rsidR="002C408E">
        <w:t xml:space="preserve"> </w:t>
      </w:r>
      <w:r w:rsidR="001B054C">
        <w:t>October 20, 2022</w:t>
      </w:r>
      <w:r w:rsidR="002C408E">
        <w:t>.</w:t>
      </w:r>
      <w:r>
        <w:t xml:space="preserve"> </w:t>
      </w:r>
      <w:r w:rsidR="00F601C3">
        <w:t xml:space="preserve"> </w:t>
      </w:r>
      <w:r w:rsidR="0068517D" w:rsidRPr="0068517D">
        <w:t xml:space="preserve">The </w:t>
      </w:r>
      <w:r w:rsidR="00F601C3">
        <w:t>C</w:t>
      </w:r>
      <w:r w:rsidR="0068517D" w:rsidRPr="0068517D">
        <w:t xml:space="preserve">ommittee approved the rule with </w:t>
      </w:r>
      <w:r w:rsidR="001B054C">
        <w:t>proposed</w:t>
      </w:r>
      <w:r w:rsidR="006A2FA6">
        <w:t xml:space="preserve"> </w:t>
      </w:r>
      <w:r w:rsidR="0068517D" w:rsidRPr="0068517D">
        <w:t xml:space="preserve">modifications </w:t>
      </w:r>
      <w:r w:rsidR="001B054C">
        <w:t>submitted by the Vermont Public Utility Commission in correspondence from Kyle Landis-Marinello dated October 12, 2022.</w:t>
      </w:r>
    </w:p>
    <w:p w14:paraId="33A1D7B8" w14:textId="77777777" w:rsidR="006A2FA6" w:rsidRDefault="006A2FA6" w:rsidP="002C408E">
      <w:pPr>
        <w:pStyle w:val="BlockText"/>
        <w:tabs>
          <w:tab w:val="clear" w:pos="2520"/>
          <w:tab w:val="clear" w:pos="3600"/>
          <w:tab w:val="left" w:pos="1440"/>
        </w:tabs>
        <w:ind w:left="0" w:right="0"/>
      </w:pPr>
    </w:p>
    <w:p w14:paraId="5B3D99CC" w14:textId="791E9A20" w:rsidR="002C408E" w:rsidRDefault="0068517D" w:rsidP="002C408E">
      <w:pPr>
        <w:pStyle w:val="BlockText"/>
        <w:tabs>
          <w:tab w:val="clear" w:pos="2520"/>
          <w:tab w:val="clear" w:pos="3600"/>
          <w:tab w:val="left" w:pos="1440"/>
        </w:tabs>
        <w:ind w:left="0" w:right="0"/>
      </w:pPr>
      <w:r>
        <w:t>In addition</w:t>
      </w:r>
      <w:r w:rsidR="006D2771">
        <w:t>, the</w:t>
      </w:r>
      <w:r w:rsidR="00071D0B">
        <w:t xml:space="preserve"> </w:t>
      </w:r>
      <w:r w:rsidR="001B054C">
        <w:t>Vermont Public Utility Commission</w:t>
      </w:r>
      <w:r w:rsidR="006D2771">
        <w:t xml:space="preserve"> is authorized, pursuant to Sec. 4(i) of the </w:t>
      </w:r>
      <w:r w:rsidR="00F601C3">
        <w:t>C</w:t>
      </w:r>
      <w:r>
        <w:t xml:space="preserve">ommittee’s </w:t>
      </w:r>
      <w:r w:rsidR="00F601C3">
        <w:t>R</w:t>
      </w:r>
      <w:r>
        <w:t>ules</w:t>
      </w:r>
      <w:r w:rsidR="00F601C3">
        <w:t xml:space="preserve"> of Procedure</w:t>
      </w:r>
      <w:r>
        <w:t>, to make</w:t>
      </w:r>
      <w:r w:rsidR="006D2771">
        <w:t xml:space="preserve"> modifications</w:t>
      </w:r>
      <w:r w:rsidRPr="0068517D">
        <w:t xml:space="preserve"> of a technical and typographical nature and, if necessary, additional modifications consistent with those specifically approved</w:t>
      </w:r>
      <w:r>
        <w:t>.</w:t>
      </w:r>
    </w:p>
    <w:p w14:paraId="65420345" w14:textId="77777777" w:rsidR="0068517D" w:rsidRDefault="0068517D" w:rsidP="002C408E">
      <w:pPr>
        <w:tabs>
          <w:tab w:val="left" w:pos="360"/>
          <w:tab w:val="left" w:pos="720"/>
          <w:tab w:val="left" w:pos="1440"/>
        </w:tabs>
      </w:pPr>
    </w:p>
    <w:p w14:paraId="308457F1" w14:textId="77777777" w:rsidR="0068517D" w:rsidRDefault="0068517D" w:rsidP="002C408E">
      <w:pPr>
        <w:tabs>
          <w:tab w:val="left" w:pos="360"/>
          <w:tab w:val="left" w:pos="720"/>
          <w:tab w:val="left" w:pos="1440"/>
        </w:tabs>
      </w:pPr>
    </w:p>
    <w:p w14:paraId="602E8547" w14:textId="260BC5D9" w:rsidR="002C408E" w:rsidRPr="002C408E" w:rsidRDefault="002C408E" w:rsidP="002C408E">
      <w:pPr>
        <w:tabs>
          <w:tab w:val="left" w:pos="360"/>
          <w:tab w:val="left" w:pos="720"/>
          <w:tab w:val="left" w:pos="1440"/>
        </w:tabs>
        <w:outlineLvl w:val="0"/>
        <w:rPr>
          <w:sz w:val="24"/>
          <w:szCs w:val="24"/>
        </w:rPr>
      </w:pPr>
      <w:r w:rsidRPr="002C408E">
        <w:rPr>
          <w:sz w:val="24"/>
          <w:szCs w:val="24"/>
        </w:rPr>
        <w:t>The procedure for filing an adopted rule can be found in 3 V.S.A</w:t>
      </w:r>
      <w:r w:rsidR="00F601C3">
        <w:rPr>
          <w:sz w:val="24"/>
          <w:szCs w:val="24"/>
        </w:rPr>
        <w:t>.</w:t>
      </w:r>
      <w:r w:rsidRPr="002C408E">
        <w:rPr>
          <w:sz w:val="24"/>
          <w:szCs w:val="24"/>
        </w:rPr>
        <w:t xml:space="preserve"> § 843.</w:t>
      </w:r>
    </w:p>
    <w:p w14:paraId="73BBCEA1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spacing w:line="480" w:lineRule="auto"/>
        <w:rPr>
          <w:sz w:val="24"/>
        </w:rPr>
      </w:pPr>
    </w:p>
    <w:p w14:paraId="06F2EE87" w14:textId="77777777" w:rsidR="007D334E" w:rsidRDefault="00623BC8" w:rsidP="002C408E">
      <w:pPr>
        <w:tabs>
          <w:tab w:val="left" w:pos="-360"/>
          <w:tab w:val="left" w:pos="0"/>
          <w:tab w:val="left" w:pos="1260"/>
          <w:tab w:val="left" w:pos="2880"/>
        </w:tabs>
        <w:rPr>
          <w:sz w:val="24"/>
        </w:rPr>
      </w:pPr>
      <w:r w:rsidRPr="00623BC8">
        <w:rPr>
          <w:sz w:val="24"/>
        </w:rPr>
        <w:t>cc:  Louise Corliss, APA Clerk, Office of the Secretary of State</w:t>
      </w:r>
    </w:p>
    <w:sectPr w:rsidR="007D334E" w:rsidSect="006711D0">
      <w:headerReference w:type="default" r:id="rId7"/>
      <w:footerReference w:type="even" r:id="rId8"/>
      <w:footerReference w:type="default" r:id="rId9"/>
      <w:footerReference w:type="first" r:id="rId10"/>
      <w:pgSz w:w="12240" w:h="15840" w:code="1"/>
      <w:pgMar w:top="720" w:right="1440" w:bottom="100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7C3A0" w14:textId="77777777" w:rsidR="001B054C" w:rsidRDefault="001B054C">
      <w:r>
        <w:separator/>
      </w:r>
    </w:p>
  </w:endnote>
  <w:endnote w:type="continuationSeparator" w:id="0">
    <w:p w14:paraId="6D672FB7" w14:textId="77777777" w:rsidR="001B054C" w:rsidRDefault="001B0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DBCE7" w14:textId="7C258F83" w:rsidR="007B7BD0" w:rsidRPr="00E3399C" w:rsidRDefault="00E3399C" w:rsidP="00E3399C">
    <w:pPr>
      <w:pStyle w:val="Footer"/>
      <w:spacing w:before="120"/>
      <w:jc w:val="right"/>
      <w:rPr>
        <w:sz w:val="16"/>
      </w:rPr>
    </w:pPr>
    <w:r>
      <w:rPr>
        <w:sz w:val="16"/>
      </w:rPr>
      <w:t>VT LEG #364715 v.1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E91C4" w14:textId="76F89949" w:rsidR="007B7BD0" w:rsidRPr="00E3399C" w:rsidRDefault="00E3399C" w:rsidP="00E3399C">
    <w:pPr>
      <w:pStyle w:val="Footer"/>
      <w:spacing w:before="120"/>
      <w:jc w:val="right"/>
      <w:rPr>
        <w:sz w:val="16"/>
      </w:rPr>
    </w:pPr>
    <w:r>
      <w:rPr>
        <w:sz w:val="16"/>
      </w:rPr>
      <w:t>VT LEG #364715 v.1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FEA25" w14:textId="187D8918" w:rsidR="007B7BD0" w:rsidRPr="00E3399C" w:rsidRDefault="00E3399C" w:rsidP="00E3399C">
    <w:pPr>
      <w:pStyle w:val="Footer"/>
      <w:spacing w:before="120"/>
      <w:jc w:val="right"/>
      <w:rPr>
        <w:sz w:val="16"/>
      </w:rPr>
    </w:pPr>
    <w:r>
      <w:rPr>
        <w:sz w:val="16"/>
      </w:rPr>
      <w:t>VT LEG #364715 v.1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DD964" w14:textId="77777777" w:rsidR="001B054C" w:rsidRDefault="001B054C">
      <w:r>
        <w:separator/>
      </w:r>
    </w:p>
  </w:footnote>
  <w:footnote w:type="continuationSeparator" w:id="0">
    <w:p w14:paraId="20E8A483" w14:textId="77777777" w:rsidR="001B054C" w:rsidRDefault="001B05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00" w:type="dxa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012"/>
      <w:gridCol w:w="2777"/>
      <w:gridCol w:w="4011"/>
    </w:tblGrid>
    <w:tr w:rsidR="00490059" w14:paraId="76CE741E" w14:textId="77777777" w:rsidTr="001A0D18">
      <w:trPr>
        <w:cantSplit/>
        <w:trHeight w:val="105"/>
        <w:jc w:val="center"/>
      </w:trPr>
      <w:tc>
        <w:tcPr>
          <w:tcW w:w="3744" w:type="dxa"/>
          <w:vMerge w:val="restart"/>
        </w:tcPr>
        <w:p w14:paraId="18E3A462" w14:textId="350ABEE8" w:rsidR="001B054C" w:rsidRDefault="001B054C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c/o LEGISLATIVE COUN</w:t>
          </w:r>
          <w:r w:rsidR="00F601C3">
            <w:rPr>
              <w:rFonts w:ascii="Arial" w:hAnsi="Arial"/>
              <w:b w:val="0"/>
              <w:caps/>
              <w:smallCaps w:val="0"/>
              <w:sz w:val="16"/>
            </w:rPr>
            <w:t>SEL</w:t>
          </w:r>
        </w:p>
        <w:p w14:paraId="7025F9D9" w14:textId="77777777" w:rsidR="001B054C" w:rsidRDefault="001B054C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115 STATE STREET</w:t>
          </w:r>
        </w:p>
        <w:p w14:paraId="7BEEE726" w14:textId="77777777" w:rsidR="001B054C" w:rsidRDefault="001B054C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MONTPELIER, VT   05633-5701</w:t>
          </w:r>
        </w:p>
        <w:p w14:paraId="17269D9C" w14:textId="77777777" w:rsidR="001B054C" w:rsidRDefault="001B054C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3F792670" w14:textId="77777777" w:rsidR="00490059" w:rsidRDefault="001B054C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Mark A. MacDonald, Chair</w:t>
          </w:r>
        </w:p>
        <w:p w14:paraId="25C47C71" w14:textId="77777777" w:rsidR="001B054C" w:rsidRDefault="001B054C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Joe Benning</w:t>
          </w:r>
        </w:p>
        <w:p w14:paraId="7DE6C826" w14:textId="77777777" w:rsidR="001B054C" w:rsidRDefault="001B054C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Christopher Bray</w:t>
          </w:r>
        </w:p>
        <w:p w14:paraId="1999567D" w14:textId="77777777" w:rsidR="001B054C" w:rsidRDefault="001B054C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Virginia "Ginny" Lyons</w:t>
          </w:r>
        </w:p>
        <w:p w14:paraId="2A97B67A" w14:textId="77777777" w:rsidR="001B054C" w:rsidRDefault="001B054C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</w:p>
      </w:tc>
      <w:tc>
        <w:tcPr>
          <w:tcW w:w="2592" w:type="dxa"/>
        </w:tcPr>
        <w:p w14:paraId="19404196" w14:textId="77777777" w:rsidR="00490059" w:rsidRDefault="00490059" w:rsidP="001A0D18">
          <w:pPr>
            <w:pStyle w:val="Title"/>
            <w:rPr>
              <w:rFonts w:ascii="Arial" w:hAnsi="Arial"/>
              <w:b w:val="0"/>
              <w:noProof/>
              <w:sz w:val="16"/>
            </w:rPr>
          </w:pPr>
          <w:r>
            <w:rPr>
              <w:rFonts w:ascii="Arial" w:hAnsi="Arial"/>
              <w:b w:val="0"/>
              <w:noProof/>
              <w:sz w:val="16"/>
            </w:rPr>
            <w:drawing>
              <wp:inline distT="0" distB="0" distL="0" distR="0" wp14:anchorId="4DA57F1B" wp14:editId="610A2067">
                <wp:extent cx="713232" cy="832104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vtcoat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8321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120D41C" w14:textId="77777777" w:rsidR="00490059" w:rsidRDefault="00490059" w:rsidP="001A0D18">
          <w:pPr>
            <w:pStyle w:val="Title"/>
            <w:rPr>
              <w:rFonts w:ascii="Arial" w:hAnsi="Arial"/>
              <w:b w:val="0"/>
              <w:sz w:val="16"/>
            </w:rPr>
          </w:pPr>
        </w:p>
      </w:tc>
      <w:tc>
        <w:tcPr>
          <w:tcW w:w="3744" w:type="dxa"/>
          <w:vMerge w:val="restart"/>
        </w:tcPr>
        <w:p w14:paraId="73760DFC" w14:textId="77777777" w:rsidR="001B054C" w:rsidRDefault="001B054C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Tel</w:t>
          </w:r>
          <w:proofErr w:type="gramStart"/>
          <w:r>
            <w:rPr>
              <w:rFonts w:ascii="Arial" w:hAnsi="Arial"/>
              <w:b w:val="0"/>
              <w:caps/>
              <w:smallCaps w:val="0"/>
              <w:sz w:val="16"/>
            </w:rPr>
            <w:t>:  (</w:t>
          </w:r>
          <w:proofErr w:type="gramEnd"/>
          <w:r>
            <w:rPr>
              <w:rFonts w:ascii="Arial" w:hAnsi="Arial"/>
              <w:b w:val="0"/>
              <w:caps/>
              <w:smallCaps w:val="0"/>
              <w:sz w:val="16"/>
            </w:rPr>
            <w:t xml:space="preserve">802) 828-2231 </w:t>
          </w:r>
        </w:p>
        <w:p w14:paraId="13037842" w14:textId="77777777" w:rsidR="001B054C" w:rsidRDefault="001B054C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Fax</w:t>
          </w:r>
          <w:proofErr w:type="gramStart"/>
          <w:r>
            <w:rPr>
              <w:rFonts w:ascii="Arial" w:hAnsi="Arial"/>
              <w:b w:val="0"/>
              <w:caps/>
              <w:smallCaps w:val="0"/>
              <w:sz w:val="16"/>
            </w:rPr>
            <w:t>:  (</w:t>
          </w:r>
          <w:proofErr w:type="gramEnd"/>
          <w:r>
            <w:rPr>
              <w:rFonts w:ascii="Arial" w:hAnsi="Arial"/>
              <w:b w:val="0"/>
              <w:caps/>
              <w:smallCaps w:val="0"/>
              <w:sz w:val="16"/>
            </w:rPr>
            <w:t>802) 828-2424</w:t>
          </w:r>
        </w:p>
        <w:p w14:paraId="07292B43" w14:textId="77777777" w:rsidR="001B054C" w:rsidRDefault="001B054C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516D4E0E" w14:textId="77777777" w:rsidR="001B054C" w:rsidRDefault="001B054C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69584913" w14:textId="77777777" w:rsidR="00490059" w:rsidRDefault="001B054C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Trevor Squirrell, Vice Chair</w:t>
          </w:r>
        </w:p>
        <w:p w14:paraId="7AF83D82" w14:textId="77777777" w:rsidR="001B054C" w:rsidRDefault="001B054C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Seth Bongartz</w:t>
          </w:r>
        </w:p>
        <w:p w14:paraId="205C9BBD" w14:textId="77777777" w:rsidR="001B054C" w:rsidRDefault="001B054C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Mark Higley</w:t>
          </w:r>
        </w:p>
        <w:p w14:paraId="1BCF70B6" w14:textId="77777777" w:rsidR="001B054C" w:rsidRDefault="001B054C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Carol Ode</w:t>
          </w:r>
        </w:p>
        <w:p w14:paraId="0023C1CD" w14:textId="77777777" w:rsidR="001B054C" w:rsidRDefault="001B054C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</w:tc>
    </w:tr>
    <w:tr w:rsidR="00490059" w14:paraId="1A116C84" w14:textId="77777777" w:rsidTr="001A0D18">
      <w:trPr>
        <w:cantSplit/>
        <w:trHeight w:val="105"/>
        <w:jc w:val="center"/>
      </w:trPr>
      <w:tc>
        <w:tcPr>
          <w:tcW w:w="3744" w:type="dxa"/>
          <w:vMerge/>
        </w:tcPr>
        <w:p w14:paraId="694987E7" w14:textId="77777777" w:rsidR="00490059" w:rsidRDefault="00490059" w:rsidP="007275BF">
          <w:pPr>
            <w:pStyle w:val="Title"/>
            <w:ind w:right="-720"/>
            <w:jc w:val="left"/>
            <w:rPr>
              <w:rFonts w:ascii="Arial" w:hAnsi="Arial"/>
              <w:b w:val="0"/>
              <w:sz w:val="18"/>
            </w:rPr>
          </w:pPr>
        </w:p>
      </w:tc>
      <w:tc>
        <w:tcPr>
          <w:tcW w:w="2592" w:type="dxa"/>
        </w:tcPr>
        <w:p w14:paraId="44EF8B73" w14:textId="77777777" w:rsidR="00490059" w:rsidRDefault="00490059" w:rsidP="001A0D18">
          <w:pPr>
            <w:pStyle w:val="Title"/>
            <w:ind w:firstLine="90"/>
            <w:rPr>
              <w:rFonts w:ascii="Arial" w:hAnsi="Arial"/>
              <w:b w:val="0"/>
              <w:sz w:val="18"/>
            </w:rPr>
          </w:pPr>
          <w:r>
            <w:rPr>
              <w:rFonts w:ascii="Arial" w:hAnsi="Arial"/>
              <w:caps/>
              <w:smallCaps w:val="0"/>
              <w:sz w:val="22"/>
            </w:rPr>
            <w:t>STATE OF VERMONT</w:t>
          </w:r>
        </w:p>
      </w:tc>
      <w:tc>
        <w:tcPr>
          <w:tcW w:w="3744" w:type="dxa"/>
          <w:vMerge/>
        </w:tcPr>
        <w:p w14:paraId="34C58F26" w14:textId="77777777" w:rsidR="00490059" w:rsidRDefault="00490059" w:rsidP="007275BF">
          <w:pPr>
            <w:pStyle w:val="Title"/>
            <w:jc w:val="right"/>
            <w:rPr>
              <w:rFonts w:ascii="Arial" w:hAnsi="Arial"/>
              <w:b w:val="0"/>
              <w:sz w:val="16"/>
            </w:rPr>
          </w:pPr>
        </w:p>
      </w:tc>
    </w:tr>
  </w:tbl>
  <w:p w14:paraId="297CB0E9" w14:textId="77777777" w:rsidR="003A1520" w:rsidRPr="00490059" w:rsidRDefault="001B054C" w:rsidP="001A0D18">
    <w:pPr>
      <w:pStyle w:val="Header"/>
      <w:spacing w:before="240" w:after="240"/>
      <w:ind w:firstLine="180"/>
      <w:jc w:val="center"/>
    </w:pPr>
    <w:r>
      <w:rPr>
        <w:sz w:val="28"/>
        <w:szCs w:val="28"/>
      </w:rPr>
      <w:t>Legislative Committee on Administrative Rules (LCAR)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54C"/>
    <w:rsid w:val="0001741D"/>
    <w:rsid w:val="00050466"/>
    <w:rsid w:val="00054068"/>
    <w:rsid w:val="00071D0B"/>
    <w:rsid w:val="00077696"/>
    <w:rsid w:val="0009535C"/>
    <w:rsid w:val="00112B27"/>
    <w:rsid w:val="001224F8"/>
    <w:rsid w:val="001225BF"/>
    <w:rsid w:val="001347AD"/>
    <w:rsid w:val="00145AAF"/>
    <w:rsid w:val="001534D2"/>
    <w:rsid w:val="00156A5F"/>
    <w:rsid w:val="00162831"/>
    <w:rsid w:val="00167A1D"/>
    <w:rsid w:val="001702C7"/>
    <w:rsid w:val="001A0D18"/>
    <w:rsid w:val="001B054C"/>
    <w:rsid w:val="002030A7"/>
    <w:rsid w:val="002036DF"/>
    <w:rsid w:val="002040FF"/>
    <w:rsid w:val="00215953"/>
    <w:rsid w:val="00217F59"/>
    <w:rsid w:val="00246F5B"/>
    <w:rsid w:val="00265D26"/>
    <w:rsid w:val="002A2F77"/>
    <w:rsid w:val="002A5D46"/>
    <w:rsid w:val="002C408E"/>
    <w:rsid w:val="00300504"/>
    <w:rsid w:val="00316B23"/>
    <w:rsid w:val="00317220"/>
    <w:rsid w:val="0035430B"/>
    <w:rsid w:val="00376334"/>
    <w:rsid w:val="00383C78"/>
    <w:rsid w:val="0038696E"/>
    <w:rsid w:val="00396AFC"/>
    <w:rsid w:val="003A1520"/>
    <w:rsid w:val="003E2EF9"/>
    <w:rsid w:val="00425F39"/>
    <w:rsid w:val="00430C6E"/>
    <w:rsid w:val="0046046E"/>
    <w:rsid w:val="00467703"/>
    <w:rsid w:val="00477623"/>
    <w:rsid w:val="00485CD9"/>
    <w:rsid w:val="00490059"/>
    <w:rsid w:val="004B5A69"/>
    <w:rsid w:val="004D176C"/>
    <w:rsid w:val="004F2E5C"/>
    <w:rsid w:val="004F5FA3"/>
    <w:rsid w:val="005447F8"/>
    <w:rsid w:val="005774A6"/>
    <w:rsid w:val="005900D6"/>
    <w:rsid w:val="005D7F4D"/>
    <w:rsid w:val="005F21E5"/>
    <w:rsid w:val="006104F9"/>
    <w:rsid w:val="00616E45"/>
    <w:rsid w:val="00623BC8"/>
    <w:rsid w:val="006711D0"/>
    <w:rsid w:val="0068517D"/>
    <w:rsid w:val="006A1F58"/>
    <w:rsid w:val="006A2A5B"/>
    <w:rsid w:val="006A2FA6"/>
    <w:rsid w:val="006A6C02"/>
    <w:rsid w:val="006B4F43"/>
    <w:rsid w:val="006D2771"/>
    <w:rsid w:val="006F055B"/>
    <w:rsid w:val="006F1CDA"/>
    <w:rsid w:val="00700700"/>
    <w:rsid w:val="00713FA0"/>
    <w:rsid w:val="00715E79"/>
    <w:rsid w:val="007B7BD0"/>
    <w:rsid w:val="007C4724"/>
    <w:rsid w:val="007D334E"/>
    <w:rsid w:val="00801668"/>
    <w:rsid w:val="008060F9"/>
    <w:rsid w:val="00856BBF"/>
    <w:rsid w:val="00885458"/>
    <w:rsid w:val="008B61BD"/>
    <w:rsid w:val="008D5C18"/>
    <w:rsid w:val="00904C62"/>
    <w:rsid w:val="009079D7"/>
    <w:rsid w:val="0092122B"/>
    <w:rsid w:val="0092429E"/>
    <w:rsid w:val="00927E2D"/>
    <w:rsid w:val="00942110"/>
    <w:rsid w:val="009B7847"/>
    <w:rsid w:val="009D48AD"/>
    <w:rsid w:val="00A02401"/>
    <w:rsid w:val="00A03BA0"/>
    <w:rsid w:val="00A1155D"/>
    <w:rsid w:val="00A22003"/>
    <w:rsid w:val="00A2223D"/>
    <w:rsid w:val="00A70949"/>
    <w:rsid w:val="00A746E9"/>
    <w:rsid w:val="00A830A2"/>
    <w:rsid w:val="00A92F7E"/>
    <w:rsid w:val="00A9605F"/>
    <w:rsid w:val="00AC00DD"/>
    <w:rsid w:val="00AC0DBF"/>
    <w:rsid w:val="00B13066"/>
    <w:rsid w:val="00B60C67"/>
    <w:rsid w:val="00B953CE"/>
    <w:rsid w:val="00BC189E"/>
    <w:rsid w:val="00C57B23"/>
    <w:rsid w:val="00CA301C"/>
    <w:rsid w:val="00CE53C6"/>
    <w:rsid w:val="00D11AF6"/>
    <w:rsid w:val="00D60A00"/>
    <w:rsid w:val="00D662C4"/>
    <w:rsid w:val="00D9561A"/>
    <w:rsid w:val="00DA00A3"/>
    <w:rsid w:val="00DA427E"/>
    <w:rsid w:val="00DD1BEE"/>
    <w:rsid w:val="00DE444D"/>
    <w:rsid w:val="00E100AA"/>
    <w:rsid w:val="00E102C7"/>
    <w:rsid w:val="00E12066"/>
    <w:rsid w:val="00E3399C"/>
    <w:rsid w:val="00E63EE1"/>
    <w:rsid w:val="00E64FF0"/>
    <w:rsid w:val="00EB029C"/>
    <w:rsid w:val="00EB7354"/>
    <w:rsid w:val="00EC35B6"/>
    <w:rsid w:val="00ED0615"/>
    <w:rsid w:val="00EF78C5"/>
    <w:rsid w:val="00F336D9"/>
    <w:rsid w:val="00F5142D"/>
    <w:rsid w:val="00F601C3"/>
    <w:rsid w:val="00F633DA"/>
    <w:rsid w:val="00F64C64"/>
    <w:rsid w:val="00F8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1957CD9"/>
  <w15:docId w15:val="{A7790BC7-FDF8-4D23-A259-75327F34A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link w:val="TitleChar"/>
    <w:qFormat/>
    <w:pPr>
      <w:jc w:val="center"/>
    </w:pPr>
    <w:rPr>
      <w:b/>
      <w:smallCaps/>
      <w:sz w:val="24"/>
    </w:rPr>
  </w:style>
  <w:style w:type="paragraph" w:styleId="BlockText">
    <w:name w:val="Block Text"/>
    <w:basedOn w:val="Normal"/>
    <w:rsid w:val="002C408E"/>
    <w:pPr>
      <w:widowControl w:val="0"/>
      <w:tabs>
        <w:tab w:val="left" w:pos="360"/>
        <w:tab w:val="left" w:pos="720"/>
        <w:tab w:val="left" w:pos="2520"/>
        <w:tab w:val="left" w:pos="3600"/>
      </w:tabs>
      <w:ind w:left="1080" w:right="360"/>
    </w:pPr>
    <w:rPr>
      <w:snapToGrid w:val="0"/>
      <w:sz w:val="24"/>
    </w:rPr>
  </w:style>
  <w:style w:type="character" w:customStyle="1" w:styleId="HeaderChar">
    <w:name w:val="Header Char"/>
    <w:basedOn w:val="DefaultParagraphFont"/>
    <w:link w:val="Header"/>
    <w:rsid w:val="005900D6"/>
  </w:style>
  <w:style w:type="character" w:customStyle="1" w:styleId="TitleChar">
    <w:name w:val="Title Char"/>
    <w:basedOn w:val="DefaultParagraphFont"/>
    <w:link w:val="Title"/>
    <w:rsid w:val="005900D6"/>
    <w:rPr>
      <w:b/>
      <w:smallCaps/>
      <w:sz w:val="24"/>
    </w:rPr>
  </w:style>
  <w:style w:type="paragraph" w:styleId="BalloonText">
    <w:name w:val="Balloon Text"/>
    <w:basedOn w:val="Normal"/>
    <w:link w:val="BalloonTextChar"/>
    <w:rsid w:val="005900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900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F06A2-B767-4A1A-B71F-93A9EF7A6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143</Words>
  <Characters>886</Characters>
  <Application>Microsoft Office Word</Application>
  <DocSecurity>4</DocSecurity>
  <Lines>14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HOUSE ACTION</vt:lpstr>
    </vt:vector>
  </TitlesOfParts>
  <Company>Vermont Legislative Council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HOUSE ACTION</dc:title>
  <dc:creator>Charlene Dindo</dc:creator>
  <cp:lastModifiedBy>Anderson, Holly</cp:lastModifiedBy>
  <cp:revision>2</cp:revision>
  <cp:lastPrinted>1999-12-16T19:58:00Z</cp:lastPrinted>
  <dcterms:created xsi:type="dcterms:W3CDTF">2022-11-23T19:30:00Z</dcterms:created>
  <dcterms:modified xsi:type="dcterms:W3CDTF">2022-11-23T19:30:00Z</dcterms:modified>
</cp:coreProperties>
</file>