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C9A" w:rsidRDefault="00505C9A" w:rsidP="00505C9A">
      <w:pPr>
        <w:rPr>
          <w:rFonts w:ascii="Arial" w:hAnsi="Arial" w:cs="Arial"/>
          <w:sz w:val="24"/>
          <w:szCs w:val="24"/>
        </w:rPr>
      </w:pPr>
      <w:r>
        <w:rPr>
          <w:rFonts w:ascii="Arial" w:hAnsi="Arial" w:cs="Arial"/>
          <w:sz w:val="24"/>
          <w:szCs w:val="24"/>
        </w:rPr>
        <w:t>Richard Pecor</w:t>
      </w:r>
      <w:r w:rsidR="00F44543">
        <w:rPr>
          <w:rFonts w:ascii="Arial" w:hAnsi="Arial" w:cs="Arial"/>
          <w:sz w:val="24"/>
          <w:szCs w:val="24"/>
        </w:rPr>
        <w:tab/>
      </w:r>
      <w:r w:rsidR="00F44543">
        <w:rPr>
          <w:rFonts w:ascii="Arial" w:hAnsi="Arial" w:cs="Arial"/>
          <w:sz w:val="24"/>
          <w:szCs w:val="24"/>
        </w:rPr>
        <w:tab/>
      </w:r>
      <w:r w:rsidR="00F44543">
        <w:rPr>
          <w:rFonts w:ascii="Arial" w:hAnsi="Arial" w:cs="Arial"/>
          <w:sz w:val="24"/>
          <w:szCs w:val="24"/>
        </w:rPr>
        <w:tab/>
      </w:r>
      <w:r w:rsidR="00F44543">
        <w:rPr>
          <w:rFonts w:ascii="Arial" w:hAnsi="Arial" w:cs="Arial"/>
          <w:sz w:val="24"/>
          <w:szCs w:val="24"/>
        </w:rPr>
        <w:tab/>
      </w:r>
      <w:r w:rsidR="00F44543">
        <w:rPr>
          <w:rFonts w:ascii="Arial" w:hAnsi="Arial" w:cs="Arial"/>
          <w:sz w:val="24"/>
          <w:szCs w:val="24"/>
        </w:rPr>
        <w:tab/>
      </w:r>
      <w:r w:rsidR="00F44543">
        <w:rPr>
          <w:rFonts w:ascii="Arial" w:hAnsi="Arial" w:cs="Arial"/>
          <w:sz w:val="24"/>
          <w:szCs w:val="24"/>
        </w:rPr>
        <w:tab/>
      </w:r>
      <w:r w:rsidR="00F44543">
        <w:rPr>
          <w:rFonts w:ascii="Arial" w:hAnsi="Arial" w:cs="Arial"/>
          <w:sz w:val="24"/>
          <w:szCs w:val="24"/>
        </w:rPr>
        <w:tab/>
        <w:t>February 18, 2021</w:t>
      </w:r>
    </w:p>
    <w:p w:rsidR="00505C9A" w:rsidRDefault="00505C9A" w:rsidP="00505C9A">
      <w:pPr>
        <w:rPr>
          <w:rFonts w:ascii="Arial" w:hAnsi="Arial" w:cs="Arial"/>
          <w:sz w:val="24"/>
          <w:szCs w:val="24"/>
        </w:rPr>
      </w:pPr>
      <w:r>
        <w:rPr>
          <w:rFonts w:ascii="Arial" w:hAnsi="Arial" w:cs="Arial"/>
          <w:sz w:val="24"/>
          <w:szCs w:val="24"/>
        </w:rPr>
        <w:t>2868 Middle Road</w:t>
      </w:r>
    </w:p>
    <w:p w:rsidR="00505C9A" w:rsidRDefault="00505C9A" w:rsidP="00505C9A">
      <w:pPr>
        <w:rPr>
          <w:rFonts w:ascii="Arial" w:hAnsi="Arial" w:cs="Arial"/>
          <w:sz w:val="24"/>
          <w:szCs w:val="24"/>
        </w:rPr>
      </w:pPr>
      <w:r>
        <w:rPr>
          <w:rFonts w:ascii="Arial" w:hAnsi="Arial" w:cs="Arial"/>
          <w:sz w:val="24"/>
          <w:szCs w:val="24"/>
        </w:rPr>
        <w:t>Colchester, Vt.</w:t>
      </w:r>
    </w:p>
    <w:p w:rsidR="00505C9A" w:rsidRDefault="00505C9A" w:rsidP="00505C9A">
      <w:pPr>
        <w:rPr>
          <w:rFonts w:ascii="Arial" w:hAnsi="Arial" w:cs="Arial"/>
          <w:sz w:val="24"/>
          <w:szCs w:val="24"/>
        </w:rPr>
      </w:pPr>
    </w:p>
    <w:p w:rsidR="00615CFB" w:rsidRDefault="00505C9A" w:rsidP="00505C9A">
      <w:pPr>
        <w:rPr>
          <w:rFonts w:ascii="Arial" w:hAnsi="Arial" w:cs="Arial"/>
          <w:sz w:val="24"/>
          <w:szCs w:val="24"/>
        </w:rPr>
      </w:pPr>
      <w:r>
        <w:rPr>
          <w:rFonts w:ascii="Arial" w:hAnsi="Arial" w:cs="Arial"/>
          <w:sz w:val="24"/>
          <w:szCs w:val="24"/>
        </w:rPr>
        <w:t>Public Utilities Commission</w:t>
      </w:r>
    </w:p>
    <w:p w:rsidR="00505C9A" w:rsidRDefault="00505C9A" w:rsidP="00505C9A">
      <w:pPr>
        <w:rPr>
          <w:rFonts w:ascii="Arial" w:hAnsi="Arial" w:cs="Arial"/>
          <w:sz w:val="24"/>
          <w:szCs w:val="24"/>
        </w:rPr>
      </w:pPr>
      <w:r>
        <w:rPr>
          <w:rFonts w:ascii="Arial" w:hAnsi="Arial" w:cs="Arial"/>
          <w:sz w:val="24"/>
          <w:szCs w:val="24"/>
        </w:rPr>
        <w:t>112 State Street</w:t>
      </w:r>
    </w:p>
    <w:p w:rsidR="00505C9A" w:rsidRDefault="00505C9A" w:rsidP="00505C9A">
      <w:pPr>
        <w:rPr>
          <w:rFonts w:ascii="Arial" w:hAnsi="Arial" w:cs="Arial"/>
          <w:sz w:val="24"/>
          <w:szCs w:val="24"/>
        </w:rPr>
      </w:pPr>
      <w:r>
        <w:rPr>
          <w:rFonts w:ascii="Arial" w:hAnsi="Arial" w:cs="Arial"/>
          <w:sz w:val="24"/>
          <w:szCs w:val="24"/>
        </w:rPr>
        <w:t>Montpelier, Vt.</w:t>
      </w:r>
    </w:p>
    <w:p w:rsidR="00505C9A" w:rsidRDefault="00505C9A" w:rsidP="00505C9A">
      <w:pPr>
        <w:rPr>
          <w:rFonts w:ascii="Arial" w:hAnsi="Arial" w:cs="Arial"/>
          <w:sz w:val="24"/>
          <w:szCs w:val="24"/>
        </w:rPr>
      </w:pPr>
    </w:p>
    <w:p w:rsidR="00505C9A" w:rsidRDefault="00505C9A" w:rsidP="00505C9A">
      <w:pPr>
        <w:rPr>
          <w:rFonts w:ascii="Arial" w:hAnsi="Arial" w:cs="Arial"/>
          <w:sz w:val="24"/>
          <w:szCs w:val="24"/>
        </w:rPr>
      </w:pPr>
      <w:r>
        <w:rPr>
          <w:rFonts w:ascii="Arial" w:hAnsi="Arial" w:cs="Arial"/>
          <w:sz w:val="24"/>
          <w:szCs w:val="24"/>
        </w:rPr>
        <w:t>Commissioners,</w:t>
      </w:r>
    </w:p>
    <w:p w:rsidR="000460F3" w:rsidRDefault="000460F3" w:rsidP="00505C9A">
      <w:pPr>
        <w:rPr>
          <w:rFonts w:ascii="Arial" w:hAnsi="Arial" w:cs="Arial"/>
          <w:sz w:val="24"/>
          <w:szCs w:val="24"/>
        </w:rPr>
      </w:pPr>
    </w:p>
    <w:p w:rsidR="00F44543" w:rsidRDefault="007952BD" w:rsidP="00505C9A">
      <w:pPr>
        <w:rPr>
          <w:rFonts w:ascii="Arial" w:hAnsi="Arial" w:cs="Arial"/>
          <w:b/>
          <w:sz w:val="24"/>
          <w:szCs w:val="24"/>
        </w:rPr>
      </w:pPr>
      <w:r>
        <w:rPr>
          <w:rFonts w:ascii="Arial" w:hAnsi="Arial" w:cs="Arial"/>
          <w:sz w:val="24"/>
          <w:szCs w:val="24"/>
        </w:rPr>
        <w:t>We</w:t>
      </w:r>
      <w:r w:rsidR="00505C9A">
        <w:rPr>
          <w:rFonts w:ascii="Arial" w:hAnsi="Arial" w:cs="Arial"/>
          <w:sz w:val="24"/>
          <w:szCs w:val="24"/>
        </w:rPr>
        <w:t xml:space="preserve"> appreciate the opportunity to provide input to</w:t>
      </w:r>
      <w:r w:rsidR="00DA1763">
        <w:rPr>
          <w:rFonts w:ascii="Arial" w:hAnsi="Arial" w:cs="Arial"/>
          <w:sz w:val="24"/>
          <w:szCs w:val="24"/>
        </w:rPr>
        <w:t>:</w:t>
      </w:r>
      <w:r w:rsidR="00505C9A">
        <w:rPr>
          <w:rFonts w:ascii="Arial" w:hAnsi="Arial" w:cs="Arial"/>
          <w:sz w:val="24"/>
          <w:szCs w:val="24"/>
        </w:rPr>
        <w:t xml:space="preserve"> </w:t>
      </w:r>
      <w:r w:rsidR="00F44543" w:rsidRPr="00F44543">
        <w:rPr>
          <w:rFonts w:ascii="Arial" w:hAnsi="Arial" w:cs="Arial"/>
          <w:b/>
          <w:sz w:val="24"/>
          <w:szCs w:val="24"/>
        </w:rPr>
        <w:t>21-0018-PET</w:t>
      </w:r>
      <w:r w:rsidR="00F44543">
        <w:rPr>
          <w:rFonts w:ascii="Arial" w:hAnsi="Arial" w:cs="Arial"/>
          <w:b/>
          <w:sz w:val="24"/>
          <w:szCs w:val="24"/>
        </w:rPr>
        <w:t xml:space="preserve"> </w:t>
      </w:r>
      <w:proofErr w:type="spellStart"/>
      <w:r w:rsidR="00F44543">
        <w:rPr>
          <w:rFonts w:ascii="Arial" w:hAnsi="Arial" w:cs="Arial"/>
          <w:b/>
          <w:sz w:val="24"/>
          <w:szCs w:val="24"/>
        </w:rPr>
        <w:t>Starlink</w:t>
      </w:r>
      <w:proofErr w:type="spellEnd"/>
      <w:r w:rsidR="00F44543">
        <w:rPr>
          <w:rFonts w:ascii="Arial" w:hAnsi="Arial" w:cs="Arial"/>
          <w:b/>
          <w:sz w:val="24"/>
          <w:szCs w:val="24"/>
        </w:rPr>
        <w:t xml:space="preserve"> Services LLC/Request for ETC designation. </w:t>
      </w:r>
    </w:p>
    <w:p w:rsidR="002F536C" w:rsidRDefault="002F536C" w:rsidP="00505C9A">
      <w:pPr>
        <w:rPr>
          <w:rFonts w:ascii="Arial" w:hAnsi="Arial" w:cs="Arial"/>
          <w:sz w:val="24"/>
          <w:szCs w:val="24"/>
        </w:rPr>
      </w:pPr>
    </w:p>
    <w:p w:rsidR="00F44543" w:rsidRDefault="00F44543" w:rsidP="00505C9A">
      <w:pPr>
        <w:rPr>
          <w:rFonts w:ascii="Arial" w:hAnsi="Arial" w:cs="Arial"/>
          <w:sz w:val="24"/>
          <w:szCs w:val="24"/>
        </w:rPr>
      </w:pPr>
      <w:r>
        <w:rPr>
          <w:rFonts w:ascii="Arial" w:hAnsi="Arial" w:cs="Arial"/>
          <w:sz w:val="24"/>
          <w:szCs w:val="24"/>
        </w:rPr>
        <w:t>For nearly the last year our neighborhood has attempted to ga</w:t>
      </w:r>
      <w:r w:rsidR="00A86247">
        <w:rPr>
          <w:rFonts w:ascii="Arial" w:hAnsi="Arial" w:cs="Arial"/>
          <w:sz w:val="24"/>
          <w:szCs w:val="24"/>
        </w:rPr>
        <w:t>in a broadband provider on our rural roads</w:t>
      </w:r>
      <w:r>
        <w:rPr>
          <w:rFonts w:ascii="Arial" w:hAnsi="Arial" w:cs="Arial"/>
          <w:sz w:val="24"/>
          <w:szCs w:val="24"/>
        </w:rPr>
        <w:t xml:space="preserve"> served only </w:t>
      </w:r>
      <w:r w:rsidR="002F536C">
        <w:rPr>
          <w:rFonts w:ascii="Arial" w:hAnsi="Arial" w:cs="Arial"/>
          <w:sz w:val="24"/>
          <w:szCs w:val="24"/>
        </w:rPr>
        <w:t>by DSL.</w:t>
      </w:r>
      <w:r>
        <w:rPr>
          <w:rFonts w:ascii="Arial" w:hAnsi="Arial" w:cs="Arial"/>
          <w:sz w:val="24"/>
          <w:szCs w:val="24"/>
        </w:rPr>
        <w:t xml:space="preserve"> Our </w:t>
      </w:r>
      <w:r w:rsidR="0060449E">
        <w:rPr>
          <w:rFonts w:ascii="Arial" w:hAnsi="Arial" w:cs="Arial"/>
          <w:sz w:val="24"/>
          <w:szCs w:val="24"/>
        </w:rPr>
        <w:t xml:space="preserve">ultimate </w:t>
      </w:r>
      <w:r>
        <w:rPr>
          <w:rFonts w:ascii="Arial" w:hAnsi="Arial" w:cs="Arial"/>
          <w:sz w:val="24"/>
          <w:szCs w:val="24"/>
        </w:rPr>
        <w:t xml:space="preserve">goal is to obtain </w:t>
      </w:r>
      <w:r w:rsidR="0060449E">
        <w:rPr>
          <w:rFonts w:ascii="Arial" w:hAnsi="Arial" w:cs="Arial"/>
          <w:sz w:val="24"/>
          <w:szCs w:val="24"/>
        </w:rPr>
        <w:t xml:space="preserve">fiber optic service to our 39 properties and do so in a way that would include our neighbors on fixed and low incomes. We have been working with Comcast to determine make ready costs and </w:t>
      </w:r>
      <w:r w:rsidR="007952BD">
        <w:rPr>
          <w:rFonts w:ascii="Arial" w:hAnsi="Arial" w:cs="Arial"/>
          <w:sz w:val="24"/>
          <w:szCs w:val="24"/>
        </w:rPr>
        <w:t xml:space="preserve">an </w:t>
      </w:r>
      <w:r w:rsidR="0060449E">
        <w:rPr>
          <w:rFonts w:ascii="Arial" w:hAnsi="Arial" w:cs="Arial"/>
          <w:sz w:val="24"/>
          <w:szCs w:val="24"/>
        </w:rPr>
        <w:t>eventual CIAC per property. The Pole Attachment / Make Ready application for our project is in GMP engineering and we anticipate feedback within a month.</w:t>
      </w:r>
    </w:p>
    <w:p w:rsidR="0060449E" w:rsidRDefault="0060449E" w:rsidP="00505C9A">
      <w:pPr>
        <w:rPr>
          <w:rFonts w:ascii="Arial" w:hAnsi="Arial" w:cs="Arial"/>
          <w:sz w:val="24"/>
          <w:szCs w:val="24"/>
        </w:rPr>
      </w:pPr>
    </w:p>
    <w:p w:rsidR="0060449E" w:rsidRDefault="0060449E" w:rsidP="00505C9A">
      <w:pPr>
        <w:rPr>
          <w:rFonts w:ascii="Arial" w:hAnsi="Arial" w:cs="Arial"/>
          <w:sz w:val="24"/>
          <w:szCs w:val="24"/>
        </w:rPr>
      </w:pPr>
      <w:r>
        <w:rPr>
          <w:rFonts w:ascii="Arial" w:hAnsi="Arial" w:cs="Arial"/>
          <w:sz w:val="24"/>
          <w:szCs w:val="24"/>
        </w:rPr>
        <w:t>We initially were hopeful that Comcast would apply for our project through the Connectivity Initiative program in 2020 but they did not opt to</w:t>
      </w:r>
      <w:r w:rsidR="002F536C">
        <w:rPr>
          <w:rFonts w:ascii="Arial" w:hAnsi="Arial" w:cs="Arial"/>
          <w:sz w:val="24"/>
          <w:szCs w:val="24"/>
        </w:rPr>
        <w:t xml:space="preserve"> and we were denied funding</w:t>
      </w:r>
      <w:r>
        <w:rPr>
          <w:rFonts w:ascii="Arial" w:hAnsi="Arial" w:cs="Arial"/>
          <w:sz w:val="24"/>
          <w:szCs w:val="24"/>
        </w:rPr>
        <w:t xml:space="preserve">. We also individually and as a group, applied for LECAP funding but were denied since we were not part of a Comcast project. </w:t>
      </w:r>
    </w:p>
    <w:p w:rsidR="002F536C" w:rsidRDefault="002F536C" w:rsidP="00505C9A">
      <w:pPr>
        <w:rPr>
          <w:rFonts w:ascii="Arial" w:hAnsi="Arial" w:cs="Arial"/>
          <w:sz w:val="24"/>
          <w:szCs w:val="24"/>
        </w:rPr>
      </w:pPr>
    </w:p>
    <w:p w:rsidR="002F536C" w:rsidRDefault="0060449E" w:rsidP="0060449E">
      <w:pPr>
        <w:rPr>
          <w:rFonts w:ascii="Arial" w:hAnsi="Arial" w:cs="Arial"/>
          <w:sz w:val="24"/>
          <w:szCs w:val="24"/>
        </w:rPr>
      </w:pPr>
      <w:r>
        <w:rPr>
          <w:rFonts w:ascii="Arial" w:hAnsi="Arial" w:cs="Arial"/>
          <w:sz w:val="24"/>
          <w:szCs w:val="24"/>
        </w:rPr>
        <w:t xml:space="preserve">This week we have learned of the FCC RDOF awards covering </w:t>
      </w:r>
      <w:r w:rsidR="002F536C">
        <w:rPr>
          <w:rFonts w:ascii="Arial" w:hAnsi="Arial" w:cs="Arial"/>
          <w:sz w:val="24"/>
          <w:szCs w:val="24"/>
        </w:rPr>
        <w:t xml:space="preserve">certain selected census blocks around the State including our block 500070022001 that was assigned to </w:t>
      </w:r>
      <w:proofErr w:type="spellStart"/>
      <w:r w:rsidR="002F536C">
        <w:rPr>
          <w:rFonts w:ascii="Arial" w:hAnsi="Arial" w:cs="Arial"/>
          <w:sz w:val="24"/>
          <w:szCs w:val="24"/>
        </w:rPr>
        <w:t>Starlink</w:t>
      </w:r>
      <w:proofErr w:type="spellEnd"/>
      <w:r w:rsidR="002F536C">
        <w:rPr>
          <w:rFonts w:ascii="Arial" w:hAnsi="Arial" w:cs="Arial"/>
          <w:sz w:val="24"/>
          <w:szCs w:val="24"/>
        </w:rPr>
        <w:t xml:space="preserve">. This LEO satellite service was given $3.9M to provide roughly 2250 locations with broadband at 25/3 service. </w:t>
      </w:r>
      <w:r w:rsidR="007952BD">
        <w:rPr>
          <w:rFonts w:ascii="Arial" w:hAnsi="Arial" w:cs="Arial"/>
          <w:sz w:val="24"/>
          <w:szCs w:val="24"/>
        </w:rPr>
        <w:t>During</w:t>
      </w:r>
      <w:r>
        <w:rPr>
          <w:rFonts w:ascii="Arial" w:hAnsi="Arial" w:cs="Arial"/>
          <w:sz w:val="24"/>
          <w:szCs w:val="24"/>
        </w:rPr>
        <w:t xml:space="preserve"> correspondence with the department it was clear that the RDOF reverse auction process was conceived, implemented and awarded solely by the FCC with no input from State or Local communities affected. </w:t>
      </w:r>
    </w:p>
    <w:p w:rsidR="002F536C" w:rsidRDefault="002F536C" w:rsidP="0060449E">
      <w:pPr>
        <w:rPr>
          <w:rFonts w:ascii="Arial" w:hAnsi="Arial" w:cs="Arial"/>
          <w:sz w:val="24"/>
          <w:szCs w:val="24"/>
        </w:rPr>
      </w:pPr>
    </w:p>
    <w:p w:rsidR="00A74914" w:rsidRDefault="00A86247" w:rsidP="00505C9A">
      <w:pPr>
        <w:rPr>
          <w:rFonts w:ascii="Arial" w:hAnsi="Arial" w:cs="Arial"/>
          <w:sz w:val="24"/>
          <w:szCs w:val="24"/>
        </w:rPr>
      </w:pPr>
      <w:r>
        <w:rPr>
          <w:rFonts w:ascii="Arial" w:hAnsi="Arial" w:cs="Arial"/>
          <w:sz w:val="24"/>
          <w:szCs w:val="24"/>
        </w:rPr>
        <w:t xml:space="preserve">Before your board is the application for </w:t>
      </w:r>
      <w:proofErr w:type="spellStart"/>
      <w:r>
        <w:rPr>
          <w:rFonts w:ascii="Arial" w:hAnsi="Arial" w:cs="Arial"/>
          <w:sz w:val="24"/>
          <w:szCs w:val="24"/>
        </w:rPr>
        <w:t>Starlink</w:t>
      </w:r>
      <w:proofErr w:type="spellEnd"/>
      <w:r>
        <w:rPr>
          <w:rFonts w:ascii="Arial" w:hAnsi="Arial" w:cs="Arial"/>
          <w:sz w:val="24"/>
          <w:szCs w:val="24"/>
        </w:rPr>
        <w:t xml:space="preserve"> ETC status to enable them to receive funds to support the services required by </w:t>
      </w:r>
      <w:r w:rsidR="005C0FCF">
        <w:rPr>
          <w:rFonts w:ascii="Arial" w:hAnsi="Arial" w:cs="Arial"/>
          <w:sz w:val="24"/>
          <w:szCs w:val="24"/>
        </w:rPr>
        <w:t xml:space="preserve">the </w:t>
      </w:r>
      <w:r>
        <w:rPr>
          <w:rFonts w:ascii="Arial" w:hAnsi="Arial" w:cs="Arial"/>
          <w:sz w:val="24"/>
          <w:szCs w:val="24"/>
        </w:rPr>
        <w:t xml:space="preserve">RDOF. </w:t>
      </w:r>
      <w:r w:rsidR="00875999">
        <w:rPr>
          <w:rFonts w:ascii="Arial" w:hAnsi="Arial" w:cs="Arial"/>
          <w:sz w:val="24"/>
          <w:szCs w:val="24"/>
        </w:rPr>
        <w:t xml:space="preserve">The implications of your approval of ETC status to </w:t>
      </w:r>
      <w:proofErr w:type="spellStart"/>
      <w:r w:rsidR="00875999">
        <w:rPr>
          <w:rFonts w:ascii="Arial" w:hAnsi="Arial" w:cs="Arial"/>
          <w:sz w:val="24"/>
          <w:szCs w:val="24"/>
        </w:rPr>
        <w:t>Starlink</w:t>
      </w:r>
      <w:proofErr w:type="spellEnd"/>
      <w:r w:rsidR="00875999">
        <w:rPr>
          <w:rFonts w:ascii="Arial" w:hAnsi="Arial" w:cs="Arial"/>
          <w:sz w:val="24"/>
          <w:szCs w:val="24"/>
        </w:rPr>
        <w:t xml:space="preserve"> are severe for our project. Although </w:t>
      </w:r>
      <w:proofErr w:type="spellStart"/>
      <w:r w:rsidR="00875999">
        <w:rPr>
          <w:rFonts w:ascii="Arial" w:hAnsi="Arial" w:cs="Arial"/>
          <w:sz w:val="24"/>
          <w:szCs w:val="24"/>
        </w:rPr>
        <w:t>Starlink</w:t>
      </w:r>
      <w:proofErr w:type="spellEnd"/>
      <w:r w:rsidR="00875999">
        <w:rPr>
          <w:rFonts w:ascii="Arial" w:hAnsi="Arial" w:cs="Arial"/>
          <w:sz w:val="24"/>
          <w:szCs w:val="24"/>
        </w:rPr>
        <w:t xml:space="preserve"> is in beta now, the company is taking applications for service regardless of what census block customers are in. </w:t>
      </w:r>
      <w:r>
        <w:rPr>
          <w:rFonts w:ascii="Arial" w:hAnsi="Arial" w:cs="Arial"/>
          <w:sz w:val="24"/>
          <w:szCs w:val="24"/>
        </w:rPr>
        <w:t xml:space="preserve">While </w:t>
      </w:r>
      <w:proofErr w:type="spellStart"/>
      <w:r>
        <w:rPr>
          <w:rFonts w:ascii="Arial" w:hAnsi="Arial" w:cs="Arial"/>
          <w:sz w:val="24"/>
          <w:szCs w:val="24"/>
        </w:rPr>
        <w:t>Starlink</w:t>
      </w:r>
      <w:proofErr w:type="spellEnd"/>
      <w:r>
        <w:rPr>
          <w:rFonts w:ascii="Arial" w:hAnsi="Arial" w:cs="Arial"/>
          <w:sz w:val="24"/>
          <w:szCs w:val="24"/>
        </w:rPr>
        <w:t xml:space="preserve"> will not own exclusive access to our</w:t>
      </w:r>
      <w:r w:rsidR="00321B66">
        <w:rPr>
          <w:rFonts w:ascii="Arial" w:hAnsi="Arial" w:cs="Arial"/>
          <w:sz w:val="24"/>
          <w:szCs w:val="24"/>
        </w:rPr>
        <w:t xml:space="preserve"> and other</w:t>
      </w:r>
      <w:r>
        <w:rPr>
          <w:rFonts w:ascii="Arial" w:hAnsi="Arial" w:cs="Arial"/>
          <w:sz w:val="24"/>
          <w:szCs w:val="24"/>
        </w:rPr>
        <w:t xml:space="preserve"> </w:t>
      </w:r>
      <w:r w:rsidR="00321B66">
        <w:rPr>
          <w:rFonts w:ascii="Arial" w:hAnsi="Arial" w:cs="Arial"/>
          <w:sz w:val="24"/>
          <w:szCs w:val="24"/>
        </w:rPr>
        <w:t xml:space="preserve">Vermont </w:t>
      </w:r>
      <w:r>
        <w:rPr>
          <w:rFonts w:ascii="Arial" w:hAnsi="Arial" w:cs="Arial"/>
          <w:sz w:val="24"/>
          <w:szCs w:val="24"/>
        </w:rPr>
        <w:t>census block</w:t>
      </w:r>
      <w:r w:rsidR="00321B66">
        <w:rPr>
          <w:rFonts w:ascii="Arial" w:hAnsi="Arial" w:cs="Arial"/>
          <w:sz w:val="24"/>
          <w:szCs w:val="24"/>
        </w:rPr>
        <w:t>s, those</w:t>
      </w:r>
      <w:r>
        <w:rPr>
          <w:rFonts w:ascii="Arial" w:hAnsi="Arial" w:cs="Arial"/>
          <w:sz w:val="24"/>
          <w:szCs w:val="24"/>
        </w:rPr>
        <w:t xml:space="preserve"> will now be marked as having 25/3 availability. That will preclude us from ever getting </w:t>
      </w:r>
      <w:r w:rsidR="007952BD">
        <w:rPr>
          <w:rFonts w:ascii="Arial" w:hAnsi="Arial" w:cs="Arial"/>
          <w:sz w:val="24"/>
          <w:szCs w:val="24"/>
        </w:rPr>
        <w:t xml:space="preserve">any future funding to support the development of </w:t>
      </w:r>
      <w:r>
        <w:rPr>
          <w:rFonts w:ascii="Arial" w:hAnsi="Arial" w:cs="Arial"/>
          <w:sz w:val="24"/>
          <w:szCs w:val="24"/>
        </w:rPr>
        <w:t xml:space="preserve">a modern fiber distribution system. The irony is that since </w:t>
      </w:r>
      <w:proofErr w:type="spellStart"/>
      <w:r>
        <w:rPr>
          <w:rFonts w:ascii="Arial" w:hAnsi="Arial" w:cs="Arial"/>
          <w:sz w:val="24"/>
          <w:szCs w:val="24"/>
        </w:rPr>
        <w:t>Starlink</w:t>
      </w:r>
      <w:proofErr w:type="spellEnd"/>
      <w:r>
        <w:rPr>
          <w:rFonts w:ascii="Arial" w:hAnsi="Arial" w:cs="Arial"/>
          <w:sz w:val="24"/>
          <w:szCs w:val="24"/>
        </w:rPr>
        <w:t xml:space="preserve"> can and is covering Vermont broadly with their </w:t>
      </w:r>
      <w:r>
        <w:rPr>
          <w:rFonts w:ascii="Arial" w:hAnsi="Arial" w:cs="Arial"/>
          <w:sz w:val="24"/>
          <w:szCs w:val="24"/>
        </w:rPr>
        <w:lastRenderedPageBreak/>
        <w:t xml:space="preserve">CONUS beams, technically all locations can have 25/3 service. </w:t>
      </w:r>
      <w:r w:rsidR="00875999">
        <w:rPr>
          <w:rFonts w:ascii="Arial" w:hAnsi="Arial" w:cs="Arial"/>
          <w:sz w:val="24"/>
          <w:szCs w:val="24"/>
        </w:rPr>
        <w:t xml:space="preserve">Only </w:t>
      </w:r>
      <w:r w:rsidR="00321B66">
        <w:rPr>
          <w:rFonts w:ascii="Arial" w:hAnsi="Arial" w:cs="Arial"/>
          <w:sz w:val="24"/>
          <w:szCs w:val="24"/>
        </w:rPr>
        <w:t xml:space="preserve">designated </w:t>
      </w:r>
      <w:r w:rsidR="00875999">
        <w:rPr>
          <w:rFonts w:ascii="Arial" w:hAnsi="Arial" w:cs="Arial"/>
          <w:sz w:val="24"/>
          <w:szCs w:val="24"/>
        </w:rPr>
        <w:t>census blocks like ours are adversely affected</w:t>
      </w:r>
      <w:r w:rsidR="00321B66">
        <w:rPr>
          <w:rFonts w:ascii="Arial" w:hAnsi="Arial" w:cs="Arial"/>
          <w:sz w:val="24"/>
          <w:szCs w:val="24"/>
        </w:rPr>
        <w:t>.</w:t>
      </w:r>
      <w:r w:rsidR="00875999">
        <w:rPr>
          <w:rFonts w:ascii="Arial" w:hAnsi="Arial" w:cs="Arial"/>
          <w:sz w:val="24"/>
          <w:szCs w:val="24"/>
        </w:rPr>
        <w:t xml:space="preserve"> </w:t>
      </w:r>
    </w:p>
    <w:p w:rsidR="00321B66" w:rsidRDefault="00321B66" w:rsidP="00505C9A">
      <w:pPr>
        <w:rPr>
          <w:rFonts w:ascii="Arial" w:hAnsi="Arial" w:cs="Arial"/>
          <w:sz w:val="24"/>
          <w:szCs w:val="24"/>
        </w:rPr>
      </w:pPr>
    </w:p>
    <w:p w:rsidR="00A74914" w:rsidRDefault="00875999" w:rsidP="00505C9A">
      <w:pPr>
        <w:rPr>
          <w:rFonts w:ascii="Arial" w:hAnsi="Arial" w:cs="Arial"/>
          <w:sz w:val="24"/>
          <w:szCs w:val="24"/>
        </w:rPr>
      </w:pPr>
      <w:r>
        <w:rPr>
          <w:rFonts w:ascii="Arial" w:hAnsi="Arial" w:cs="Arial"/>
          <w:sz w:val="24"/>
          <w:szCs w:val="24"/>
        </w:rPr>
        <w:t xml:space="preserve">Other providers receiving RDOF funding, Charter, </w:t>
      </w:r>
      <w:proofErr w:type="spellStart"/>
      <w:r>
        <w:rPr>
          <w:rFonts w:ascii="Arial" w:hAnsi="Arial" w:cs="Arial"/>
          <w:sz w:val="24"/>
          <w:szCs w:val="24"/>
        </w:rPr>
        <w:t>ECFiber</w:t>
      </w:r>
      <w:proofErr w:type="spellEnd"/>
      <w:r>
        <w:rPr>
          <w:rFonts w:ascii="Arial" w:hAnsi="Arial" w:cs="Arial"/>
          <w:sz w:val="24"/>
          <w:szCs w:val="24"/>
        </w:rPr>
        <w:t xml:space="preserve">, and Kingdom Fiber will build state of the art FTTH systems while </w:t>
      </w:r>
      <w:proofErr w:type="spellStart"/>
      <w:r>
        <w:rPr>
          <w:rFonts w:ascii="Arial" w:hAnsi="Arial" w:cs="Arial"/>
          <w:sz w:val="24"/>
          <w:szCs w:val="24"/>
        </w:rPr>
        <w:t>Starlink</w:t>
      </w:r>
      <w:proofErr w:type="spellEnd"/>
      <w:r>
        <w:rPr>
          <w:rFonts w:ascii="Arial" w:hAnsi="Arial" w:cs="Arial"/>
          <w:sz w:val="24"/>
          <w:szCs w:val="24"/>
        </w:rPr>
        <w:t xml:space="preserve"> will provide no Vermont based infrastructure.</w:t>
      </w:r>
      <w:r w:rsidR="00A74914">
        <w:rPr>
          <w:rFonts w:ascii="Arial" w:hAnsi="Arial" w:cs="Arial"/>
          <w:sz w:val="24"/>
          <w:szCs w:val="24"/>
        </w:rPr>
        <w:t xml:space="preserve"> We believe that </w:t>
      </w:r>
      <w:proofErr w:type="gramStart"/>
      <w:r w:rsidR="00A74914">
        <w:rPr>
          <w:rFonts w:ascii="Arial" w:hAnsi="Arial" w:cs="Arial"/>
          <w:sz w:val="24"/>
          <w:szCs w:val="24"/>
        </w:rPr>
        <w:t>a FTTH</w:t>
      </w:r>
      <w:proofErr w:type="gramEnd"/>
      <w:r w:rsidR="00A74914">
        <w:rPr>
          <w:rFonts w:ascii="Arial" w:hAnsi="Arial" w:cs="Arial"/>
          <w:sz w:val="24"/>
          <w:szCs w:val="24"/>
        </w:rPr>
        <w:t xml:space="preserve"> architecture is the only way that Vermont broadband users can be “future proofed”. </w:t>
      </w:r>
      <w:r w:rsidR="00321B66">
        <w:rPr>
          <w:rFonts w:ascii="Arial" w:hAnsi="Arial" w:cs="Arial"/>
          <w:sz w:val="24"/>
          <w:szCs w:val="24"/>
        </w:rPr>
        <w:t>We whole heartedly approve of ETC approval for these providers since they bring lasting value to our communities.</w:t>
      </w:r>
    </w:p>
    <w:p w:rsidR="00321B66" w:rsidRDefault="00321B66" w:rsidP="00505C9A">
      <w:pPr>
        <w:rPr>
          <w:rFonts w:ascii="Arial" w:hAnsi="Arial" w:cs="Arial"/>
          <w:sz w:val="24"/>
          <w:szCs w:val="24"/>
        </w:rPr>
      </w:pPr>
    </w:p>
    <w:p w:rsidR="00321B66" w:rsidRDefault="00321B66" w:rsidP="00505C9A">
      <w:pPr>
        <w:rPr>
          <w:rFonts w:ascii="Arial" w:hAnsi="Arial" w:cs="Arial"/>
          <w:sz w:val="24"/>
          <w:szCs w:val="24"/>
        </w:rPr>
      </w:pPr>
      <w:r>
        <w:rPr>
          <w:rFonts w:ascii="Arial" w:hAnsi="Arial" w:cs="Arial"/>
          <w:sz w:val="24"/>
          <w:szCs w:val="24"/>
        </w:rPr>
        <w:t xml:space="preserve">We also encourage the PUC to look closely at the ability of a LEO satellite service to mimic terrestrial telephony. </w:t>
      </w:r>
      <w:proofErr w:type="gramStart"/>
      <w:r>
        <w:rPr>
          <w:rFonts w:ascii="Arial" w:hAnsi="Arial" w:cs="Arial"/>
          <w:sz w:val="24"/>
          <w:szCs w:val="24"/>
        </w:rPr>
        <w:t xml:space="preserve">Applying Vermont’s official imprimatur to a lifeline </w:t>
      </w:r>
      <w:r w:rsidR="005C0FCF">
        <w:rPr>
          <w:rFonts w:ascii="Arial" w:hAnsi="Arial" w:cs="Arial"/>
          <w:sz w:val="24"/>
          <w:szCs w:val="24"/>
        </w:rPr>
        <w:t xml:space="preserve">type </w:t>
      </w:r>
      <w:r>
        <w:rPr>
          <w:rFonts w:ascii="Arial" w:hAnsi="Arial" w:cs="Arial"/>
          <w:sz w:val="24"/>
          <w:szCs w:val="24"/>
        </w:rPr>
        <w:t>service with no operational</w:t>
      </w:r>
      <w:r w:rsidR="005C0FCF">
        <w:rPr>
          <w:rFonts w:ascii="Arial" w:hAnsi="Arial" w:cs="Arial"/>
          <w:sz w:val="24"/>
          <w:szCs w:val="24"/>
        </w:rPr>
        <w:t>,</w:t>
      </w:r>
      <w:r>
        <w:rPr>
          <w:rFonts w:ascii="Arial" w:hAnsi="Arial" w:cs="Arial"/>
          <w:sz w:val="24"/>
          <w:szCs w:val="24"/>
        </w:rPr>
        <w:t xml:space="preserve"> latency and</w:t>
      </w:r>
      <w:r w:rsidR="005C0FCF">
        <w:rPr>
          <w:rFonts w:ascii="Arial" w:hAnsi="Arial" w:cs="Arial"/>
          <w:sz w:val="24"/>
          <w:szCs w:val="24"/>
        </w:rPr>
        <w:t>/or</w:t>
      </w:r>
      <w:r>
        <w:rPr>
          <w:rFonts w:ascii="Arial" w:hAnsi="Arial" w:cs="Arial"/>
          <w:sz w:val="24"/>
          <w:szCs w:val="24"/>
        </w:rPr>
        <w:t xml:space="preserve"> delay </w:t>
      </w:r>
      <w:r w:rsidR="005C0FCF">
        <w:rPr>
          <w:rFonts w:ascii="Arial" w:hAnsi="Arial" w:cs="Arial"/>
          <w:sz w:val="24"/>
          <w:szCs w:val="24"/>
        </w:rPr>
        <w:t xml:space="preserve">historical </w:t>
      </w:r>
      <w:r>
        <w:rPr>
          <w:rFonts w:ascii="Arial" w:hAnsi="Arial" w:cs="Arial"/>
          <w:sz w:val="24"/>
          <w:szCs w:val="24"/>
        </w:rPr>
        <w:t xml:space="preserve">data available risks the lives of citizens that depend </w:t>
      </w:r>
      <w:r w:rsidR="005C0FCF">
        <w:rPr>
          <w:rFonts w:ascii="Arial" w:hAnsi="Arial" w:cs="Arial"/>
          <w:sz w:val="24"/>
          <w:szCs w:val="24"/>
        </w:rPr>
        <w:t>upon the Commission and Department for reliable public advocacy.</w:t>
      </w:r>
      <w:proofErr w:type="gramEnd"/>
    </w:p>
    <w:p w:rsidR="005C0FCF" w:rsidRDefault="005C0FCF" w:rsidP="00505C9A">
      <w:pPr>
        <w:rPr>
          <w:rFonts w:ascii="Arial" w:hAnsi="Arial" w:cs="Arial"/>
          <w:sz w:val="24"/>
          <w:szCs w:val="24"/>
        </w:rPr>
      </w:pPr>
    </w:p>
    <w:p w:rsidR="005C0FCF" w:rsidRDefault="005C0FCF" w:rsidP="00505C9A">
      <w:pPr>
        <w:rPr>
          <w:rFonts w:ascii="Arial" w:hAnsi="Arial" w:cs="Arial"/>
          <w:sz w:val="24"/>
          <w:szCs w:val="24"/>
        </w:rPr>
      </w:pPr>
      <w:r>
        <w:rPr>
          <w:rFonts w:ascii="Arial" w:hAnsi="Arial" w:cs="Arial"/>
          <w:sz w:val="24"/>
          <w:szCs w:val="24"/>
        </w:rPr>
        <w:t xml:space="preserve">It is for these reasons that we request the PUC to deny the request of </w:t>
      </w:r>
      <w:proofErr w:type="spellStart"/>
      <w:r>
        <w:rPr>
          <w:rFonts w:ascii="Arial" w:hAnsi="Arial" w:cs="Arial"/>
          <w:sz w:val="24"/>
          <w:szCs w:val="24"/>
        </w:rPr>
        <w:t>SpaceX</w:t>
      </w:r>
      <w:proofErr w:type="spellEnd"/>
      <w:r>
        <w:rPr>
          <w:rFonts w:ascii="Arial" w:hAnsi="Arial" w:cs="Arial"/>
          <w:sz w:val="24"/>
          <w:szCs w:val="24"/>
        </w:rPr>
        <w:t xml:space="preserve"> (</w:t>
      </w:r>
      <w:proofErr w:type="spellStart"/>
      <w:r>
        <w:rPr>
          <w:rFonts w:ascii="Arial" w:hAnsi="Arial" w:cs="Arial"/>
          <w:sz w:val="24"/>
          <w:szCs w:val="24"/>
        </w:rPr>
        <w:t>Starlink</w:t>
      </w:r>
      <w:proofErr w:type="spellEnd"/>
      <w:r>
        <w:rPr>
          <w:rFonts w:ascii="Arial" w:hAnsi="Arial" w:cs="Arial"/>
          <w:sz w:val="24"/>
          <w:szCs w:val="24"/>
        </w:rPr>
        <w:t>), Docket 21-0018 for ETC status approval.</w:t>
      </w:r>
      <w:r w:rsidR="007952BD">
        <w:rPr>
          <w:rFonts w:ascii="Arial" w:hAnsi="Arial" w:cs="Arial"/>
          <w:sz w:val="24"/>
          <w:szCs w:val="24"/>
        </w:rPr>
        <w:t xml:space="preserve"> We stand ready to offer our perspective in any forum.</w:t>
      </w:r>
    </w:p>
    <w:p w:rsidR="007952BD" w:rsidRDefault="007952BD" w:rsidP="00505C9A">
      <w:pPr>
        <w:rPr>
          <w:rFonts w:ascii="Arial" w:hAnsi="Arial" w:cs="Arial"/>
          <w:sz w:val="24"/>
          <w:szCs w:val="24"/>
        </w:rPr>
      </w:pPr>
    </w:p>
    <w:p w:rsidR="00DA1763" w:rsidRDefault="00DA1763" w:rsidP="00505C9A">
      <w:pPr>
        <w:rPr>
          <w:rFonts w:ascii="Arial" w:hAnsi="Arial" w:cs="Arial"/>
          <w:sz w:val="24"/>
          <w:szCs w:val="24"/>
        </w:rPr>
      </w:pPr>
      <w:r>
        <w:rPr>
          <w:rFonts w:ascii="Arial" w:hAnsi="Arial" w:cs="Arial"/>
          <w:sz w:val="24"/>
          <w:szCs w:val="24"/>
        </w:rPr>
        <w:t>Respectfully,</w:t>
      </w:r>
    </w:p>
    <w:p w:rsidR="00BC0321" w:rsidRDefault="007952BD" w:rsidP="00505C9A">
      <w:pPr>
        <w:rPr>
          <w:rFonts w:ascii="Arial" w:hAnsi="Arial" w:cs="Arial"/>
          <w:sz w:val="24"/>
          <w:szCs w:val="24"/>
        </w:rPr>
      </w:pPr>
      <w:r>
        <w:rPr>
          <w:rFonts w:ascii="Arial" w:hAnsi="Arial" w:cs="Arial"/>
          <w:sz w:val="24"/>
          <w:szCs w:val="24"/>
        </w:rPr>
        <w:t>On behalf of 38 neighboring properties,</w:t>
      </w:r>
    </w:p>
    <w:p w:rsidR="007952BD" w:rsidRDefault="007952BD" w:rsidP="00505C9A">
      <w:pPr>
        <w:rPr>
          <w:rFonts w:ascii="Arial" w:hAnsi="Arial" w:cs="Arial"/>
          <w:sz w:val="24"/>
          <w:szCs w:val="24"/>
        </w:rPr>
      </w:pPr>
    </w:p>
    <w:p w:rsidR="00DA1763" w:rsidRDefault="00DA1763" w:rsidP="00505C9A">
      <w:pPr>
        <w:rPr>
          <w:rFonts w:ascii="Arial" w:hAnsi="Arial" w:cs="Arial"/>
          <w:sz w:val="24"/>
          <w:szCs w:val="24"/>
        </w:rPr>
      </w:pPr>
      <w:r>
        <w:rPr>
          <w:rFonts w:ascii="Arial" w:hAnsi="Arial" w:cs="Arial"/>
          <w:sz w:val="24"/>
          <w:szCs w:val="24"/>
        </w:rPr>
        <w:t>Richard Pecor</w:t>
      </w:r>
    </w:p>
    <w:p w:rsidR="00BC0321" w:rsidRDefault="00972510" w:rsidP="00505C9A">
      <w:pPr>
        <w:rPr>
          <w:rFonts w:ascii="Arial" w:hAnsi="Arial" w:cs="Arial"/>
          <w:sz w:val="24"/>
          <w:szCs w:val="24"/>
        </w:rPr>
      </w:pPr>
      <w:hyperlink r:id="rId4" w:history="1">
        <w:r w:rsidR="00BC0321" w:rsidRPr="00294574">
          <w:rPr>
            <w:rStyle w:val="Hyperlink"/>
            <w:rFonts w:ascii="Arial" w:hAnsi="Arial" w:cs="Arial"/>
            <w:sz w:val="24"/>
            <w:szCs w:val="24"/>
          </w:rPr>
          <w:t>rpecor@myfairpoint.net</w:t>
        </w:r>
      </w:hyperlink>
    </w:p>
    <w:p w:rsidR="00BC0321" w:rsidRDefault="00BC0321" w:rsidP="00505C9A">
      <w:pPr>
        <w:rPr>
          <w:rFonts w:ascii="Arial" w:hAnsi="Arial" w:cs="Arial"/>
          <w:sz w:val="24"/>
          <w:szCs w:val="24"/>
        </w:rPr>
      </w:pPr>
    </w:p>
    <w:p w:rsidR="00DA1763" w:rsidRDefault="00DA1763" w:rsidP="00505C9A">
      <w:pPr>
        <w:rPr>
          <w:rFonts w:ascii="Arial" w:hAnsi="Arial" w:cs="Arial"/>
          <w:sz w:val="24"/>
          <w:szCs w:val="24"/>
        </w:rPr>
      </w:pPr>
    </w:p>
    <w:p w:rsidR="00712BD1" w:rsidRPr="00505C9A" w:rsidRDefault="00712BD1" w:rsidP="00505C9A">
      <w:pPr>
        <w:rPr>
          <w:rFonts w:ascii="Arial" w:hAnsi="Arial" w:cs="Arial"/>
          <w:sz w:val="24"/>
          <w:szCs w:val="24"/>
        </w:rPr>
      </w:pPr>
    </w:p>
    <w:sectPr w:rsidR="00712BD1" w:rsidRPr="00505C9A" w:rsidSect="00615C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5C9A"/>
    <w:rsid w:val="000460F3"/>
    <w:rsid w:val="000F5D29"/>
    <w:rsid w:val="00130C43"/>
    <w:rsid w:val="00182148"/>
    <w:rsid w:val="002F536C"/>
    <w:rsid w:val="00321B66"/>
    <w:rsid w:val="00327938"/>
    <w:rsid w:val="004B7B24"/>
    <w:rsid w:val="004D4D9E"/>
    <w:rsid w:val="00505C9A"/>
    <w:rsid w:val="005C0FCF"/>
    <w:rsid w:val="0060449E"/>
    <w:rsid w:val="00615CFB"/>
    <w:rsid w:val="00624339"/>
    <w:rsid w:val="006737C3"/>
    <w:rsid w:val="006A5A1D"/>
    <w:rsid w:val="00712BD1"/>
    <w:rsid w:val="007952BD"/>
    <w:rsid w:val="00875999"/>
    <w:rsid w:val="008C3D8E"/>
    <w:rsid w:val="0093571F"/>
    <w:rsid w:val="00972510"/>
    <w:rsid w:val="00A26FD6"/>
    <w:rsid w:val="00A74914"/>
    <w:rsid w:val="00A86247"/>
    <w:rsid w:val="00AA39A1"/>
    <w:rsid w:val="00BC0321"/>
    <w:rsid w:val="00C3475E"/>
    <w:rsid w:val="00C35997"/>
    <w:rsid w:val="00D12842"/>
    <w:rsid w:val="00DA1763"/>
    <w:rsid w:val="00F44543"/>
    <w:rsid w:val="00F52671"/>
    <w:rsid w:val="00F943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C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seheaderxltext">
    <w:name w:val="caseheaderxltext"/>
    <w:basedOn w:val="DefaultParagraphFont"/>
    <w:rsid w:val="00505C9A"/>
  </w:style>
  <w:style w:type="character" w:styleId="Hyperlink">
    <w:name w:val="Hyperlink"/>
    <w:basedOn w:val="DefaultParagraphFont"/>
    <w:uiPriority w:val="99"/>
    <w:unhideWhenUsed/>
    <w:rsid w:val="00BC032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4360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pecor@myfairpoin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dc:creator>
  <cp:lastModifiedBy>all</cp:lastModifiedBy>
  <cp:revision>2</cp:revision>
  <dcterms:created xsi:type="dcterms:W3CDTF">2021-02-18T18:56:00Z</dcterms:created>
  <dcterms:modified xsi:type="dcterms:W3CDTF">2021-02-18T18:56:00Z</dcterms:modified>
</cp:coreProperties>
</file>