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8AF" w:rsidRPr="005014BD" w:rsidRDefault="00F43143" w:rsidP="004F01B0">
      <w:pPr>
        <w:spacing w:before="3"/>
        <w:jc w:val="right"/>
        <w:textAlignment w:val="baseline"/>
        <w:rPr>
          <w:rFonts w:eastAsia="Times New Roman"/>
          <w:b/>
          <w:color w:val="000000"/>
          <w:spacing w:val="-1"/>
        </w:rPr>
      </w:pPr>
      <w:bookmarkStart w:id="0" w:name="_GoBack"/>
      <w:bookmarkEnd w:id="0"/>
      <w:r>
        <w:rPr>
          <w:rFonts w:eastAsia="Times New Roman"/>
          <w:b/>
          <w:color w:val="000000"/>
          <w:spacing w:val="-1"/>
        </w:rPr>
        <w:t>ATTACHMENT H</w:t>
      </w:r>
    </w:p>
    <w:p w:rsidR="002128AF" w:rsidRPr="005014BD" w:rsidRDefault="008C7F75" w:rsidP="004F01B0">
      <w:pPr>
        <w:spacing w:before="816"/>
        <w:jc w:val="center"/>
        <w:textAlignment w:val="baseline"/>
        <w:rPr>
          <w:rFonts w:eastAsia="Times New Roman"/>
          <w:color w:val="000000"/>
          <w:spacing w:val="-1"/>
        </w:rPr>
      </w:pPr>
      <w:r w:rsidRPr="005014BD">
        <w:rPr>
          <w:rFonts w:eastAsia="Times New Roman"/>
          <w:color w:val="000000"/>
          <w:spacing w:val="-1"/>
        </w:rPr>
        <w:t>STATE OF VERMONT</w:t>
      </w:r>
    </w:p>
    <w:p w:rsidR="002128AF" w:rsidRPr="005014BD" w:rsidRDefault="008C7F75" w:rsidP="004F01B0">
      <w:pPr>
        <w:spacing w:before="3"/>
        <w:jc w:val="center"/>
        <w:textAlignment w:val="baseline"/>
        <w:rPr>
          <w:rFonts w:eastAsia="Times New Roman"/>
          <w:color w:val="000000"/>
          <w:spacing w:val="-1"/>
        </w:rPr>
      </w:pPr>
      <w:r w:rsidRPr="005014BD">
        <w:rPr>
          <w:rFonts w:eastAsia="Times New Roman"/>
          <w:color w:val="000000"/>
          <w:spacing w:val="-1"/>
        </w:rPr>
        <w:t>PUBLIC SERVICE BOARD</w:t>
      </w:r>
    </w:p>
    <w:p w:rsidR="005014BD" w:rsidRPr="005014BD" w:rsidRDefault="005014BD" w:rsidP="004F01B0">
      <w:pPr>
        <w:spacing w:before="3"/>
        <w:jc w:val="center"/>
        <w:textAlignment w:val="baseline"/>
        <w:rPr>
          <w:rFonts w:eastAsia="Times New Roman"/>
          <w:color w:val="000000"/>
          <w:spacing w:val="-1"/>
        </w:rPr>
      </w:pPr>
    </w:p>
    <w:p w:rsidR="005014BD" w:rsidRPr="005014BD" w:rsidRDefault="005014BD" w:rsidP="004F01B0">
      <w:pPr>
        <w:autoSpaceDE w:val="0"/>
        <w:autoSpaceDN w:val="0"/>
        <w:adjustRightInd w:val="0"/>
      </w:pPr>
      <w:r w:rsidRPr="005014BD">
        <w:t>Docket No. 8881</w:t>
      </w:r>
    </w:p>
    <w:p w:rsidR="005014BD" w:rsidRPr="005014BD" w:rsidRDefault="005014BD" w:rsidP="004F01B0">
      <w:pPr>
        <w:autoSpaceDE w:val="0"/>
        <w:autoSpaceDN w:val="0"/>
        <w:adjustRightInd w:val="0"/>
      </w:pPr>
    </w:p>
    <w:p w:rsidR="005014BD" w:rsidRPr="005014BD" w:rsidRDefault="005014BD" w:rsidP="004F01B0">
      <w:pPr>
        <w:tabs>
          <w:tab w:val="left" w:pos="5580"/>
        </w:tabs>
        <w:autoSpaceDE w:val="0"/>
        <w:autoSpaceDN w:val="0"/>
        <w:adjustRightInd w:val="0"/>
      </w:pPr>
      <w:r w:rsidRPr="005014BD">
        <w:t>Joint Petition of Consolidated Communications</w:t>
      </w:r>
      <w:r w:rsidRPr="005014BD">
        <w:tab/>
        <w:t>)</w:t>
      </w:r>
    </w:p>
    <w:p w:rsidR="005014BD" w:rsidRPr="005014BD" w:rsidRDefault="005014BD" w:rsidP="004F01B0">
      <w:pPr>
        <w:tabs>
          <w:tab w:val="left" w:pos="5580"/>
        </w:tabs>
        <w:autoSpaceDE w:val="0"/>
        <w:autoSpaceDN w:val="0"/>
        <w:adjustRightInd w:val="0"/>
      </w:pPr>
      <w:r w:rsidRPr="005014BD">
        <w:t>Holdings, Inc., Consolidated Communications, Inc.,</w:t>
      </w:r>
      <w:r w:rsidRPr="005014BD">
        <w:tab/>
        <w:t>)</w:t>
      </w:r>
    </w:p>
    <w:p w:rsidR="005014BD" w:rsidRPr="005014BD" w:rsidRDefault="005014BD" w:rsidP="004F01B0">
      <w:pPr>
        <w:tabs>
          <w:tab w:val="left" w:pos="5580"/>
        </w:tabs>
        <w:autoSpaceDE w:val="0"/>
        <w:autoSpaceDN w:val="0"/>
        <w:adjustRightInd w:val="0"/>
      </w:pPr>
      <w:r w:rsidRPr="005014BD">
        <w:t>Falcon Merger Sub, Inc., FairPoint Communications,</w:t>
      </w:r>
      <w:r w:rsidRPr="005014BD">
        <w:tab/>
        <w:t>)</w:t>
      </w:r>
    </w:p>
    <w:p w:rsidR="005014BD" w:rsidRPr="005014BD" w:rsidRDefault="005014BD" w:rsidP="004F01B0">
      <w:pPr>
        <w:tabs>
          <w:tab w:val="left" w:pos="5580"/>
        </w:tabs>
        <w:autoSpaceDE w:val="0"/>
        <w:autoSpaceDN w:val="0"/>
        <w:adjustRightInd w:val="0"/>
      </w:pPr>
      <w:r w:rsidRPr="005014BD">
        <w:t>Inc., Telephone Operating Company of Vermont LLC,</w:t>
      </w:r>
      <w:r w:rsidRPr="005014BD">
        <w:tab/>
        <w:t>)</w:t>
      </w:r>
    </w:p>
    <w:p w:rsidR="005014BD" w:rsidRPr="005014BD" w:rsidRDefault="005014BD" w:rsidP="004F01B0">
      <w:pPr>
        <w:tabs>
          <w:tab w:val="left" w:pos="5580"/>
        </w:tabs>
        <w:autoSpaceDE w:val="0"/>
        <w:autoSpaceDN w:val="0"/>
        <w:adjustRightInd w:val="0"/>
      </w:pPr>
      <w:r w:rsidRPr="005014BD">
        <w:t>FairPoint Vermont, Inc., UI Long Distance, Inc., and</w:t>
      </w:r>
      <w:r w:rsidRPr="005014BD">
        <w:tab/>
        <w:t>)</w:t>
      </w:r>
    </w:p>
    <w:p w:rsidR="005014BD" w:rsidRPr="005014BD" w:rsidRDefault="005014BD" w:rsidP="004F01B0">
      <w:pPr>
        <w:tabs>
          <w:tab w:val="left" w:pos="5580"/>
        </w:tabs>
        <w:autoSpaceDE w:val="0"/>
        <w:autoSpaceDN w:val="0"/>
        <w:adjustRightInd w:val="0"/>
      </w:pPr>
      <w:r w:rsidRPr="005014BD">
        <w:t>Enhanced Communications of Northern New England,</w:t>
      </w:r>
      <w:r w:rsidRPr="005014BD">
        <w:tab/>
        <w:t>)</w:t>
      </w:r>
    </w:p>
    <w:p w:rsidR="005014BD" w:rsidRPr="005014BD" w:rsidRDefault="005014BD" w:rsidP="004F01B0">
      <w:pPr>
        <w:tabs>
          <w:tab w:val="left" w:pos="5580"/>
        </w:tabs>
        <w:autoSpaceDE w:val="0"/>
        <w:autoSpaceDN w:val="0"/>
        <w:adjustRightInd w:val="0"/>
      </w:pPr>
      <w:r w:rsidRPr="005014BD">
        <w:t>Inc., for Approval of a Transfer of Control by Merger,</w:t>
      </w:r>
      <w:r w:rsidRPr="005014BD">
        <w:tab/>
        <w:t>)</w:t>
      </w:r>
    </w:p>
    <w:p w:rsidR="005014BD" w:rsidRPr="005014BD" w:rsidRDefault="005014BD" w:rsidP="004F01B0">
      <w:pPr>
        <w:tabs>
          <w:tab w:val="left" w:pos="5580"/>
        </w:tabs>
        <w:autoSpaceDE w:val="0"/>
        <w:autoSpaceDN w:val="0"/>
        <w:adjustRightInd w:val="0"/>
      </w:pPr>
      <w:r w:rsidRPr="005014BD">
        <w:t>Pursuant to 30 V.S.A.  §§ 107, 108, 109, 231(a), and 311</w:t>
      </w:r>
      <w:r w:rsidRPr="005014BD">
        <w:tab/>
        <w:t>)</w:t>
      </w:r>
    </w:p>
    <w:p w:rsidR="005014BD" w:rsidRPr="005014BD" w:rsidRDefault="005014BD" w:rsidP="004F01B0">
      <w:pPr>
        <w:tabs>
          <w:tab w:val="left" w:pos="5580"/>
        </w:tabs>
        <w:autoSpaceDE w:val="0"/>
        <w:autoSpaceDN w:val="0"/>
        <w:adjustRightInd w:val="0"/>
      </w:pPr>
    </w:p>
    <w:p w:rsidR="002128AF" w:rsidRPr="005014BD" w:rsidRDefault="008C7F75" w:rsidP="004F01B0">
      <w:pPr>
        <w:spacing w:before="18"/>
        <w:ind w:left="5472"/>
        <w:textAlignment w:val="baseline"/>
        <w:rPr>
          <w:rFonts w:eastAsia="Times New Roman"/>
          <w:color w:val="000000"/>
          <w:spacing w:val="-1"/>
        </w:rPr>
      </w:pPr>
      <w:r w:rsidRPr="005014BD">
        <w:rPr>
          <w:rFonts w:eastAsia="Times New Roman"/>
          <w:color w:val="000000"/>
          <w:spacing w:val="-1"/>
        </w:rPr>
        <w:t>Order entered:</w:t>
      </w:r>
    </w:p>
    <w:p w:rsidR="002128AF" w:rsidRPr="005014BD" w:rsidRDefault="008C7F75" w:rsidP="004F01B0">
      <w:pPr>
        <w:spacing w:before="240" w:after="240"/>
        <w:jc w:val="center"/>
        <w:textAlignment w:val="baseline"/>
        <w:rPr>
          <w:rFonts w:eastAsia="Times New Roman"/>
          <w:b/>
          <w:color w:val="000000"/>
          <w:u w:val="single"/>
        </w:rPr>
      </w:pPr>
      <w:r w:rsidRPr="005014BD">
        <w:rPr>
          <w:rFonts w:eastAsia="Times New Roman"/>
          <w:b/>
          <w:color w:val="000000"/>
          <w:u w:val="single"/>
        </w:rPr>
        <w:t>PROTECTIVE ORDER</w:t>
      </w:r>
    </w:p>
    <w:p w:rsidR="002128AF" w:rsidRPr="005014BD" w:rsidRDefault="004F01B0" w:rsidP="004F01B0">
      <w:pPr>
        <w:tabs>
          <w:tab w:val="left" w:pos="216"/>
          <w:tab w:val="left" w:pos="4104"/>
        </w:tabs>
        <w:spacing w:before="120" w:after="120"/>
        <w:ind w:left="3888"/>
        <w:textAlignment w:val="baseline"/>
        <w:rPr>
          <w:rFonts w:eastAsia="Times New Roman"/>
          <w:color w:val="000000"/>
          <w:spacing w:val="-3"/>
          <w:u w:val="single"/>
        </w:rPr>
      </w:pPr>
      <w:r>
        <w:rPr>
          <w:rFonts w:eastAsia="Times New Roman"/>
          <w:color w:val="000000"/>
          <w:spacing w:val="-3"/>
        </w:rPr>
        <w:t xml:space="preserve">I.   </w:t>
      </w:r>
      <w:r w:rsidR="008C7F75" w:rsidRPr="005014BD">
        <w:rPr>
          <w:rFonts w:eastAsia="Times New Roman"/>
          <w:color w:val="000000"/>
          <w:spacing w:val="-3"/>
          <w:u w:val="single"/>
        </w:rPr>
        <w:t>INTRODUCTION</w:t>
      </w:r>
    </w:p>
    <w:p w:rsidR="002128AF" w:rsidRDefault="005014BD" w:rsidP="004F01B0">
      <w:pPr>
        <w:spacing w:line="360" w:lineRule="auto"/>
        <w:ind w:firstLine="720"/>
        <w:textAlignment w:val="baseline"/>
        <w:rPr>
          <w:rFonts w:eastAsia="Times New Roman"/>
          <w:color w:val="000000"/>
        </w:rPr>
      </w:pPr>
      <w:r>
        <w:rPr>
          <w:rFonts w:eastAsia="Times New Roman"/>
          <w:color w:val="000000"/>
        </w:rPr>
        <w:t>On April 3, 2017</w:t>
      </w:r>
      <w:r w:rsidR="008C7F75" w:rsidRPr="005014BD">
        <w:rPr>
          <w:rFonts w:eastAsia="Times New Roman"/>
          <w:color w:val="000000"/>
        </w:rPr>
        <w:t xml:space="preserve">, </w:t>
      </w:r>
      <w:r>
        <w:rPr>
          <w:rFonts w:eastAsia="Times New Roman"/>
          <w:color w:val="000000"/>
        </w:rPr>
        <w:t>FairPoint Communications, Inc. and its Vermont operating subsidiaries (“FairPoint”</w:t>
      </w:r>
      <w:r w:rsidR="008C7F75" w:rsidRPr="005014BD">
        <w:rPr>
          <w:rFonts w:eastAsia="Times New Roman"/>
          <w:color w:val="000000"/>
        </w:rPr>
        <w:t>) filed a Motion for Confidential Treatment of Prefiled Evidence concerning Allegedly Confidential Information</w:t>
      </w:r>
      <w:r>
        <w:rPr>
          <w:rFonts w:eastAsia="Times New Roman"/>
          <w:color w:val="000000"/>
        </w:rPr>
        <w:t xml:space="preserve"> and/or Allegedly Highly Confidential Information </w:t>
      </w:r>
      <w:r w:rsidR="008C7F75" w:rsidRPr="005014BD">
        <w:rPr>
          <w:rFonts w:eastAsia="Times New Roman"/>
          <w:color w:val="000000"/>
        </w:rPr>
        <w:t>which the Dep</w:t>
      </w:r>
      <w:r>
        <w:rPr>
          <w:rFonts w:eastAsia="Times New Roman"/>
          <w:color w:val="000000"/>
        </w:rPr>
        <w:t>artment of Public Service (“DPS”</w:t>
      </w:r>
      <w:r w:rsidR="008C7F75" w:rsidRPr="005014BD">
        <w:rPr>
          <w:rFonts w:eastAsia="Times New Roman"/>
          <w:color w:val="000000"/>
        </w:rPr>
        <w:t xml:space="preserve">) </w:t>
      </w:r>
      <w:r>
        <w:rPr>
          <w:rFonts w:eastAsia="Times New Roman"/>
          <w:color w:val="000000"/>
        </w:rPr>
        <w:t>and the Labor Intervenors have referenced or used</w:t>
      </w:r>
      <w:r w:rsidR="008C7F75" w:rsidRPr="005014BD">
        <w:rPr>
          <w:rFonts w:eastAsia="Times New Roman"/>
          <w:color w:val="000000"/>
        </w:rPr>
        <w:t xml:space="preserve"> in</w:t>
      </w:r>
      <w:r>
        <w:rPr>
          <w:rFonts w:eastAsia="Times New Roman"/>
          <w:color w:val="000000"/>
        </w:rPr>
        <w:t xml:space="preserve"> their respective</w:t>
      </w:r>
      <w:r w:rsidR="008C7F75" w:rsidRPr="005014BD">
        <w:rPr>
          <w:rFonts w:eastAsia="Times New Roman"/>
          <w:color w:val="000000"/>
        </w:rPr>
        <w:t xml:space="preserve"> prefiled testimony. </w:t>
      </w:r>
      <w:r>
        <w:rPr>
          <w:rFonts w:eastAsia="Times New Roman"/>
          <w:color w:val="000000"/>
        </w:rPr>
        <w:t xml:space="preserve"> Specifically, FairPoint</w:t>
      </w:r>
      <w:r w:rsidR="008C7F75" w:rsidRPr="005014BD">
        <w:rPr>
          <w:rFonts w:eastAsia="Times New Roman"/>
          <w:color w:val="000000"/>
        </w:rPr>
        <w:t xml:space="preserve"> states that the Allegedly Confidential docum</w:t>
      </w:r>
      <w:r>
        <w:rPr>
          <w:rFonts w:eastAsia="Times New Roman"/>
          <w:color w:val="000000"/>
        </w:rPr>
        <w:t>ents contain confidential inform</w:t>
      </w:r>
      <w:r w:rsidR="008C7F75" w:rsidRPr="005014BD">
        <w:rPr>
          <w:rFonts w:eastAsia="Times New Roman"/>
          <w:color w:val="000000"/>
        </w:rPr>
        <w:t xml:space="preserve">ation that is competitively sensitive and should be maintained as confidential. </w:t>
      </w:r>
      <w:r w:rsidR="00356B7C">
        <w:rPr>
          <w:rFonts w:eastAsia="Times New Roman"/>
          <w:color w:val="000000"/>
        </w:rPr>
        <w:t>FairPoint further states that two</w:t>
      </w:r>
      <w:r w:rsidR="004D6899">
        <w:rPr>
          <w:rFonts w:eastAsia="Times New Roman"/>
          <w:color w:val="000000"/>
        </w:rPr>
        <w:t xml:space="preserve"> of the subject documents </w:t>
      </w:r>
      <w:r>
        <w:rPr>
          <w:rFonts w:eastAsia="Times New Roman"/>
          <w:color w:val="000000"/>
        </w:rPr>
        <w:t xml:space="preserve">contain </w:t>
      </w:r>
      <w:r w:rsidR="004D6899">
        <w:rPr>
          <w:rFonts w:eastAsia="Times New Roman"/>
          <w:color w:val="000000"/>
        </w:rPr>
        <w:t xml:space="preserve">highly </w:t>
      </w:r>
      <w:r>
        <w:rPr>
          <w:rFonts w:eastAsia="Times New Roman"/>
          <w:color w:val="000000"/>
        </w:rPr>
        <w:t>conf</w:t>
      </w:r>
      <w:r w:rsidR="004D6899">
        <w:rPr>
          <w:rFonts w:eastAsia="Times New Roman"/>
          <w:color w:val="000000"/>
        </w:rPr>
        <w:t>idential information of a greater</w:t>
      </w:r>
      <w:r>
        <w:rPr>
          <w:rFonts w:eastAsia="Times New Roman"/>
          <w:color w:val="000000"/>
        </w:rPr>
        <w:t xml:space="preserve"> degree of commercial or competitive sensitively that should be subject to addi</w:t>
      </w:r>
      <w:r w:rsidR="004D6899">
        <w:rPr>
          <w:rFonts w:eastAsia="Times New Roman"/>
          <w:color w:val="000000"/>
        </w:rPr>
        <w:t>tional limitations on access.  FairPoint</w:t>
      </w:r>
      <w:r w:rsidR="008C7F75" w:rsidRPr="005014BD">
        <w:rPr>
          <w:rFonts w:eastAsia="Times New Roman"/>
          <w:color w:val="000000"/>
        </w:rPr>
        <w:t xml:space="preserve"> has submitted averments to support its request</w:t>
      </w:r>
      <w:r w:rsidR="00356B7C">
        <w:rPr>
          <w:rFonts w:eastAsia="Times New Roman"/>
          <w:color w:val="000000"/>
        </w:rPr>
        <w:t>s</w:t>
      </w:r>
      <w:r w:rsidR="008C7F75" w:rsidRPr="005014BD">
        <w:rPr>
          <w:rFonts w:eastAsia="Times New Roman"/>
          <w:color w:val="000000"/>
        </w:rPr>
        <w:t xml:space="preserve"> for confidentiality. </w:t>
      </w:r>
      <w:r w:rsidR="004D6899">
        <w:rPr>
          <w:rFonts w:eastAsia="Times New Roman"/>
          <w:color w:val="000000"/>
        </w:rPr>
        <w:t>No party opposed FairPoint’</w:t>
      </w:r>
      <w:r w:rsidR="008C7F75" w:rsidRPr="005014BD">
        <w:rPr>
          <w:rFonts w:eastAsia="Times New Roman"/>
          <w:color w:val="000000"/>
        </w:rPr>
        <w:t>s Motion.</w:t>
      </w:r>
    </w:p>
    <w:p w:rsidR="007179C2" w:rsidRPr="007179C2" w:rsidRDefault="007179C2" w:rsidP="007179C2">
      <w:pPr>
        <w:spacing w:before="120" w:after="120" w:line="360" w:lineRule="auto"/>
        <w:jc w:val="center"/>
        <w:textAlignment w:val="baseline"/>
        <w:rPr>
          <w:rFonts w:eastAsia="Times New Roman"/>
          <w:color w:val="000000"/>
          <w:u w:val="single"/>
        </w:rPr>
      </w:pPr>
      <w:r>
        <w:rPr>
          <w:rFonts w:eastAsia="Times New Roman"/>
          <w:color w:val="000000"/>
        </w:rPr>
        <w:t xml:space="preserve">II.   </w:t>
      </w:r>
      <w:r>
        <w:rPr>
          <w:rFonts w:eastAsia="Times New Roman"/>
          <w:color w:val="000000"/>
          <w:u w:val="single"/>
        </w:rPr>
        <w:t>DISCUSSION</w:t>
      </w:r>
    </w:p>
    <w:p w:rsidR="007179C2" w:rsidRDefault="008C7F75" w:rsidP="004F01B0">
      <w:pPr>
        <w:spacing w:line="360" w:lineRule="auto"/>
        <w:ind w:firstLine="720"/>
        <w:textAlignment w:val="baseline"/>
        <w:rPr>
          <w:rFonts w:eastAsia="Times New Roman"/>
          <w:color w:val="000000"/>
        </w:rPr>
      </w:pPr>
      <w:r w:rsidRPr="005014BD">
        <w:rPr>
          <w:rFonts w:eastAsia="Times New Roman"/>
          <w:color w:val="000000"/>
        </w:rPr>
        <w:t>The Board has reviewed the motion and supporting mater</w:t>
      </w:r>
      <w:r w:rsidR="004D6899">
        <w:rPr>
          <w:rFonts w:eastAsia="Times New Roman"/>
          <w:color w:val="000000"/>
        </w:rPr>
        <w:t>ials, and concludes that FairPoint</w:t>
      </w:r>
      <w:r w:rsidRPr="005014BD">
        <w:rPr>
          <w:rFonts w:eastAsia="Times New Roman"/>
          <w:color w:val="000000"/>
        </w:rPr>
        <w:t xml:space="preserve"> has made </w:t>
      </w:r>
      <w:r w:rsidRPr="005014BD">
        <w:rPr>
          <w:rFonts w:eastAsia="Times New Roman"/>
          <w:i/>
          <w:color w:val="000000"/>
        </w:rPr>
        <w:t xml:space="preserve">a prima facie </w:t>
      </w:r>
      <w:r w:rsidRPr="005014BD">
        <w:rPr>
          <w:rFonts w:eastAsia="Times New Roman"/>
          <w:color w:val="000000"/>
        </w:rPr>
        <w:t>showing that confidential treatment is warranted for the information at issue.</w:t>
      </w:r>
    </w:p>
    <w:p w:rsidR="002128AF" w:rsidRDefault="008C7F75" w:rsidP="004F01B0">
      <w:pPr>
        <w:spacing w:line="360" w:lineRule="auto"/>
        <w:ind w:firstLine="720"/>
        <w:textAlignment w:val="baseline"/>
        <w:rPr>
          <w:rFonts w:eastAsia="Times New Roman"/>
          <w:color w:val="000000"/>
        </w:rPr>
      </w:pPr>
      <w:r w:rsidRPr="005014BD">
        <w:rPr>
          <w:rFonts w:eastAsia="Times New Roman"/>
          <w:color w:val="000000"/>
        </w:rPr>
        <w:t>Therefore, we hereby grant Verizon's motion for a protective order. The documents and information to which this motion refers (attached hereto) shall be filed under seal and treated as confidential subje</w:t>
      </w:r>
      <w:r w:rsidR="004D6899">
        <w:rPr>
          <w:rFonts w:eastAsia="Times New Roman"/>
          <w:color w:val="000000"/>
        </w:rPr>
        <w:t>ct to the terms set forth below.</w:t>
      </w:r>
    </w:p>
    <w:p w:rsidR="007179C2" w:rsidRPr="005014BD" w:rsidRDefault="007179C2" w:rsidP="004F01B0">
      <w:pPr>
        <w:spacing w:line="360" w:lineRule="auto"/>
        <w:ind w:firstLine="720"/>
        <w:textAlignment w:val="baseline"/>
        <w:rPr>
          <w:rFonts w:eastAsia="Times New Roman"/>
          <w:color w:val="000000"/>
        </w:rPr>
      </w:pPr>
    </w:p>
    <w:p w:rsidR="002128AF" w:rsidRPr="005014BD" w:rsidRDefault="007179C2" w:rsidP="007179C2">
      <w:pPr>
        <w:spacing w:before="120" w:after="120" w:line="360" w:lineRule="auto"/>
        <w:jc w:val="center"/>
        <w:textAlignment w:val="baseline"/>
        <w:rPr>
          <w:rFonts w:eastAsia="Times New Roman"/>
          <w:color w:val="000000"/>
          <w:spacing w:val="-7"/>
          <w:u w:val="single"/>
        </w:rPr>
      </w:pPr>
      <w:r>
        <w:rPr>
          <w:rFonts w:eastAsia="Times New Roman"/>
          <w:color w:val="000000"/>
          <w:spacing w:val="-7"/>
        </w:rPr>
        <w:lastRenderedPageBreak/>
        <w:t xml:space="preserve">III.   </w:t>
      </w:r>
      <w:r w:rsidR="008C7F75" w:rsidRPr="005014BD">
        <w:rPr>
          <w:rFonts w:eastAsia="Times New Roman"/>
          <w:color w:val="000000"/>
          <w:spacing w:val="-7"/>
          <w:u w:val="single"/>
        </w:rPr>
        <w:t>ORDER</w:t>
      </w:r>
    </w:p>
    <w:p w:rsidR="007179C2" w:rsidRDefault="007179C2" w:rsidP="007179C2">
      <w:pPr>
        <w:spacing w:line="360" w:lineRule="auto"/>
        <w:textAlignment w:val="baseline"/>
        <w:rPr>
          <w:rFonts w:eastAsia="Times New Roman"/>
          <w:color w:val="000000"/>
        </w:rPr>
      </w:pPr>
      <w:r>
        <w:rPr>
          <w:rFonts w:eastAsia="Times New Roman"/>
          <w:color w:val="000000"/>
          <w:spacing w:val="-6"/>
        </w:rPr>
        <w:tab/>
      </w:r>
      <w:r w:rsidR="008C7F75" w:rsidRPr="005014BD">
        <w:rPr>
          <w:rFonts w:eastAsia="Times New Roman"/>
          <w:color w:val="000000"/>
          <w:spacing w:val="-6"/>
        </w:rPr>
        <w:t>Therefore, IT Is HEREBY ORDERED that the Confidential</w:t>
      </w:r>
      <w:r w:rsidR="004D6899">
        <w:rPr>
          <w:rFonts w:eastAsia="Times New Roman"/>
          <w:color w:val="000000"/>
          <w:spacing w:val="-6"/>
        </w:rPr>
        <w:t xml:space="preserve"> Information provided by </w:t>
      </w:r>
      <w:r w:rsidR="006A21B8">
        <w:rPr>
          <w:rFonts w:eastAsia="Times New Roman"/>
          <w:color w:val="000000"/>
          <w:spacing w:val="-6"/>
        </w:rPr>
        <w:t>FairPoint (</w:t>
      </w:r>
      <w:r w:rsidR="008C7F75" w:rsidRPr="005014BD">
        <w:rPr>
          <w:rFonts w:eastAsia="Times New Roman"/>
          <w:color w:val="000000"/>
        </w:rPr>
        <w:t>as set out in an attachment to this Order) shall be treated in this proceeding as follows:</w:t>
      </w:r>
    </w:p>
    <w:p w:rsidR="007179C2" w:rsidRDefault="007179C2" w:rsidP="007179C2">
      <w:pPr>
        <w:tabs>
          <w:tab w:val="left" w:pos="1440"/>
        </w:tabs>
        <w:spacing w:line="360" w:lineRule="auto"/>
        <w:ind w:firstLine="720"/>
        <w:textAlignment w:val="baseline"/>
        <w:rPr>
          <w:rFonts w:eastAsia="Times New Roman"/>
          <w:color w:val="000000"/>
        </w:rPr>
      </w:pPr>
      <w:r>
        <w:rPr>
          <w:rFonts w:eastAsia="Times New Roman"/>
          <w:color w:val="000000"/>
        </w:rPr>
        <w:t>1.</w:t>
      </w:r>
      <w:r>
        <w:rPr>
          <w:rFonts w:eastAsia="Times New Roman"/>
          <w:color w:val="000000"/>
        </w:rPr>
        <w:tab/>
      </w:r>
      <w:r w:rsidR="008C7F75" w:rsidRPr="005014BD">
        <w:rPr>
          <w:rFonts w:eastAsia="Times New Roman"/>
          <w:color w:val="000000"/>
        </w:rPr>
        <w:t xml:space="preserve">All testimony, transcripts, exhibits, and other documents that are subject to this Order as confidential information, and any documents that discuss or reveal documents that constitute confidential material, shall be placed in a sealed record by filing such information in sealed envelopes or other appropriate sealed containers on which shall be endorsed the caption and docket number of the proceeding, the nature of the content </w:t>
      </w:r>
      <w:r w:rsidR="008C7F75" w:rsidRPr="005014BD">
        <w:rPr>
          <w:rFonts w:eastAsia="Times New Roman"/>
          <w:i/>
          <w:color w:val="000000"/>
        </w:rPr>
        <w:t xml:space="preserve">(e.g., </w:t>
      </w:r>
      <w:r w:rsidR="008C7F75" w:rsidRPr="005014BD">
        <w:rPr>
          <w:rFonts w:eastAsia="Times New Roman"/>
          <w:color w:val="000000"/>
        </w:rPr>
        <w:t>exhibit, report, etc.), and a statement that it shall not be opened or released from the custody of the Clerk of the Board except by Order of the Board. Notwithstanding such a statement, the members of the Board, any employee or consultant specifically authorized by the Board to assist the Board in this proceeding, and any Hearing Officer appointed to this Docket may have access to such sealed confidential information, but shall not disclose such information to any person.</w:t>
      </w:r>
    </w:p>
    <w:p w:rsidR="007179C2" w:rsidRDefault="007179C2" w:rsidP="007179C2">
      <w:pPr>
        <w:tabs>
          <w:tab w:val="left" w:pos="1440"/>
        </w:tabs>
        <w:spacing w:line="360" w:lineRule="auto"/>
        <w:ind w:firstLine="720"/>
        <w:textAlignment w:val="baseline"/>
        <w:rPr>
          <w:rFonts w:eastAsia="Times New Roman"/>
          <w:color w:val="000000"/>
        </w:rPr>
      </w:pPr>
      <w:r>
        <w:rPr>
          <w:rFonts w:eastAsia="Times New Roman"/>
          <w:color w:val="000000"/>
        </w:rPr>
        <w:t>2.</w:t>
      </w:r>
      <w:r>
        <w:rPr>
          <w:rFonts w:eastAsia="Times New Roman"/>
          <w:color w:val="000000"/>
        </w:rPr>
        <w:tab/>
      </w:r>
      <w:r w:rsidR="008C7F75" w:rsidRPr="005014BD">
        <w:rPr>
          <w:rFonts w:eastAsia="Times New Roman"/>
          <w:color w:val="000000"/>
        </w:rPr>
        <w:t>At hearing or conference in this proceeding, no persons, other than those who have signed or agreed to be bound by this Order and the Protective Agreement approv</w:t>
      </w:r>
      <w:r w:rsidR="00BB7421">
        <w:rPr>
          <w:rFonts w:eastAsia="Times New Roman"/>
          <w:color w:val="000000"/>
        </w:rPr>
        <w:t>ed in the Order of February 9, 2017, and the Amendment to Protective Agreement approved in the Order of March 27, 201</w:t>
      </w:r>
      <w:r w:rsidR="008C7F75" w:rsidRPr="005014BD">
        <w:rPr>
          <w:rFonts w:eastAsia="Times New Roman"/>
          <w:color w:val="000000"/>
        </w:rPr>
        <w:t xml:space="preserve">7, and those whom the Board has expressly authorized to have access to this confidential information, shall be permitted to give, hear or review testimony given or held with respect to this confidential information. In addition, only </w:t>
      </w:r>
      <w:r w:rsidR="00BB7421">
        <w:rPr>
          <w:rFonts w:eastAsia="Times New Roman"/>
          <w:color w:val="000000"/>
        </w:rPr>
        <w:t xml:space="preserve">outside </w:t>
      </w:r>
      <w:r w:rsidR="008C7F75" w:rsidRPr="005014BD">
        <w:rPr>
          <w:rFonts w:eastAsia="Times New Roman"/>
          <w:color w:val="000000"/>
        </w:rPr>
        <w:t xml:space="preserve">lawyers of entities who are competitors of </w:t>
      </w:r>
      <w:r w:rsidR="00BB7421">
        <w:rPr>
          <w:rFonts w:eastAsia="Times New Roman"/>
          <w:color w:val="000000"/>
        </w:rPr>
        <w:t xml:space="preserve">FairPoint or who do or will engage in collective bargaining with FairPoint, </w:t>
      </w:r>
      <w:r w:rsidR="008C7F75" w:rsidRPr="005014BD">
        <w:rPr>
          <w:rFonts w:eastAsia="Times New Roman"/>
          <w:color w:val="000000"/>
        </w:rPr>
        <w:t xml:space="preserve">in addition to those non-competitor lawyers and consultants who have signed the appropriate schedule as required by the Protective Agreement, shall have access to the </w:t>
      </w:r>
      <w:r w:rsidR="00BB7421">
        <w:rPr>
          <w:rFonts w:eastAsia="Times New Roman"/>
          <w:color w:val="000000"/>
        </w:rPr>
        <w:t xml:space="preserve">highly confidential </w:t>
      </w:r>
      <w:r w:rsidR="008C7F75" w:rsidRPr="005014BD">
        <w:rPr>
          <w:rFonts w:eastAsia="Times New Roman"/>
          <w:color w:val="000000"/>
        </w:rPr>
        <w:t xml:space="preserve">information </w:t>
      </w:r>
      <w:r w:rsidR="00BB7421">
        <w:rPr>
          <w:rFonts w:eastAsia="Times New Roman"/>
          <w:color w:val="000000"/>
        </w:rPr>
        <w:t xml:space="preserve">attached to FairPoint’s responses to </w:t>
      </w:r>
      <w:r w:rsidR="00356B7C">
        <w:rPr>
          <w:rFonts w:eastAsia="Times New Roman"/>
          <w:color w:val="000000"/>
        </w:rPr>
        <w:t>DPS-FP-2-5 and DPS-FP-2-24.</w:t>
      </w:r>
    </w:p>
    <w:p w:rsidR="007179C2" w:rsidRDefault="007179C2" w:rsidP="007179C2">
      <w:pPr>
        <w:tabs>
          <w:tab w:val="left" w:pos="1440"/>
        </w:tabs>
        <w:spacing w:line="360" w:lineRule="auto"/>
        <w:ind w:firstLine="720"/>
        <w:textAlignment w:val="baseline"/>
        <w:rPr>
          <w:rFonts w:eastAsia="Times New Roman"/>
          <w:color w:val="000000"/>
        </w:rPr>
      </w:pPr>
      <w:r>
        <w:rPr>
          <w:rFonts w:eastAsia="Times New Roman"/>
          <w:color w:val="000000"/>
        </w:rPr>
        <w:t>3.</w:t>
      </w:r>
      <w:r>
        <w:rPr>
          <w:rFonts w:eastAsia="Times New Roman"/>
          <w:color w:val="000000"/>
        </w:rPr>
        <w:tab/>
      </w:r>
      <w:r w:rsidR="008C7F75" w:rsidRPr="004F01B0">
        <w:rPr>
          <w:rFonts w:eastAsia="Times New Roman"/>
          <w:color w:val="000000"/>
        </w:rPr>
        <w:t>Each Board stenographer or reporter in this proceeding shall acknowledge and be</w:t>
      </w:r>
      <w:r w:rsidR="004F01B0" w:rsidRPr="004F01B0">
        <w:rPr>
          <w:rFonts w:eastAsia="Times New Roman"/>
          <w:color w:val="000000"/>
        </w:rPr>
        <w:t xml:space="preserve"> </w:t>
      </w:r>
      <w:r w:rsidR="008C7F75" w:rsidRPr="004F01B0">
        <w:rPr>
          <w:rFonts w:eastAsia="Times New Roman"/>
          <w:color w:val="000000"/>
        </w:rPr>
        <w:t>bound by this Order. Each such Board stenographer or reporter shall be instructed to and shall start a separate transcription for testimony or discussion on the record of confidential</w:t>
      </w:r>
      <w:r w:rsidR="00356B7C" w:rsidRPr="004F01B0">
        <w:rPr>
          <w:rFonts w:eastAsia="Times New Roman"/>
          <w:color w:val="000000"/>
        </w:rPr>
        <w:t xml:space="preserve"> or highly confidential </w:t>
      </w:r>
      <w:r w:rsidR="008C7F75" w:rsidRPr="004F01B0">
        <w:rPr>
          <w:rFonts w:eastAsia="Times New Roman"/>
          <w:color w:val="000000"/>
        </w:rPr>
        <w:t xml:space="preserve">information. </w:t>
      </w:r>
      <w:r w:rsidR="00356B7C" w:rsidRPr="004F01B0">
        <w:rPr>
          <w:rFonts w:eastAsia="Times New Roman"/>
          <w:color w:val="000000"/>
        </w:rPr>
        <w:t xml:space="preserve"> </w:t>
      </w:r>
      <w:r w:rsidR="008C7F75" w:rsidRPr="004F01B0">
        <w:rPr>
          <w:rFonts w:eastAsia="Times New Roman"/>
          <w:color w:val="000000"/>
        </w:rPr>
        <w:t>Such transcription sha</w:t>
      </w:r>
      <w:r w:rsidR="00356B7C" w:rsidRPr="004F01B0">
        <w:rPr>
          <w:rFonts w:eastAsia="Times New Roman"/>
          <w:color w:val="000000"/>
        </w:rPr>
        <w:t xml:space="preserve">ll be marked “Confidential” or “Highly Confidential” (as the case may be) </w:t>
      </w:r>
      <w:r w:rsidR="008C7F75" w:rsidRPr="004F01B0">
        <w:rPr>
          <w:rFonts w:eastAsia="Times New Roman"/>
          <w:color w:val="000000"/>
        </w:rPr>
        <w:t>and shall be sealed and filed with the Clerk of the Board, and copies of the same shall be made available only to those persons authorized</w:t>
      </w:r>
      <w:r w:rsidR="004F01B0" w:rsidRPr="004F01B0">
        <w:rPr>
          <w:rFonts w:eastAsia="Times New Roman"/>
          <w:color w:val="000000"/>
        </w:rPr>
        <w:t xml:space="preserve"> in each such case</w:t>
      </w:r>
      <w:r w:rsidR="008C7F75" w:rsidRPr="004F01B0">
        <w:rPr>
          <w:rFonts w:eastAsia="Times New Roman"/>
          <w:color w:val="000000"/>
        </w:rPr>
        <w:t xml:space="preserve"> to view such information. Such transcription shall, in all other respects, be treated as confidential information pursuant to this Order.</w:t>
      </w:r>
    </w:p>
    <w:p w:rsidR="002128AF" w:rsidRDefault="007179C2" w:rsidP="007179C2">
      <w:pPr>
        <w:tabs>
          <w:tab w:val="left" w:pos="1440"/>
        </w:tabs>
        <w:spacing w:line="360" w:lineRule="auto"/>
        <w:ind w:firstLine="720"/>
        <w:textAlignment w:val="baseline"/>
        <w:rPr>
          <w:rFonts w:eastAsia="Times New Roman"/>
          <w:color w:val="000000"/>
        </w:rPr>
      </w:pPr>
      <w:r>
        <w:rPr>
          <w:rFonts w:eastAsia="Times New Roman"/>
          <w:color w:val="000000"/>
        </w:rPr>
        <w:t>4.</w:t>
      </w:r>
      <w:r>
        <w:rPr>
          <w:rFonts w:eastAsia="Times New Roman"/>
          <w:color w:val="000000"/>
        </w:rPr>
        <w:tab/>
      </w:r>
      <w:r w:rsidR="008C7F75" w:rsidRPr="005014BD">
        <w:rPr>
          <w:rFonts w:eastAsia="Times New Roman"/>
          <w:color w:val="000000"/>
        </w:rPr>
        <w:t>The Board retains jurisdiction to make such amendments, modifications and additions to this Order as it may, from time to time, deem appropriate, including any such amendments, modifications or additions resulting from a motion made pursuant to the Protective Agreement. Any party or other person may apply to the Board for an amendment, modification or addition of this Order.</w:t>
      </w:r>
    </w:p>
    <w:p w:rsidR="007179C2" w:rsidRPr="005014BD" w:rsidRDefault="007179C2" w:rsidP="007179C2">
      <w:pPr>
        <w:tabs>
          <w:tab w:val="left" w:pos="1440"/>
        </w:tabs>
        <w:spacing w:line="360" w:lineRule="auto"/>
        <w:ind w:firstLine="720"/>
        <w:textAlignment w:val="baseline"/>
        <w:rPr>
          <w:rFonts w:eastAsia="Times New Roman"/>
          <w:color w:val="000000"/>
        </w:rPr>
      </w:pPr>
    </w:p>
    <w:tbl>
      <w:tblPr>
        <w:tblW w:w="0" w:type="auto"/>
        <w:tblLayout w:type="fixed"/>
        <w:tblCellMar>
          <w:left w:w="0" w:type="dxa"/>
          <w:right w:w="0" w:type="dxa"/>
        </w:tblCellMar>
        <w:tblLook w:val="04A0" w:firstRow="1" w:lastRow="0" w:firstColumn="1" w:lastColumn="0" w:noHBand="0" w:noVBand="1"/>
      </w:tblPr>
      <w:tblGrid>
        <w:gridCol w:w="719"/>
        <w:gridCol w:w="173"/>
        <w:gridCol w:w="316"/>
        <w:gridCol w:w="2568"/>
        <w:gridCol w:w="3865"/>
        <w:gridCol w:w="1799"/>
      </w:tblGrid>
      <w:tr w:rsidR="002128AF" w:rsidRPr="005014BD">
        <w:trPr>
          <w:trHeight w:hRule="exact" w:val="564"/>
        </w:trPr>
        <w:tc>
          <w:tcPr>
            <w:tcW w:w="719"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6922" w:type="dxa"/>
            <w:gridSpan w:val="4"/>
            <w:tcBorders>
              <w:top w:val="none" w:sz="0" w:space="0" w:color="000000"/>
              <w:left w:val="none" w:sz="0" w:space="0" w:color="000000"/>
              <w:bottom w:val="none" w:sz="0" w:space="0" w:color="000000"/>
              <w:right w:val="none" w:sz="0" w:space="0" w:color="000000"/>
            </w:tcBorders>
          </w:tcPr>
          <w:p w:rsidR="002128AF" w:rsidRPr="005014BD" w:rsidRDefault="008C7F75" w:rsidP="004F01B0">
            <w:pPr>
              <w:tabs>
                <w:tab w:val="left" w:pos="3888"/>
                <w:tab w:val="left" w:leader="underscore" w:pos="5832"/>
              </w:tabs>
              <w:spacing w:after="300"/>
              <w:ind w:right="442"/>
              <w:jc w:val="right"/>
              <w:textAlignment w:val="baseline"/>
              <w:rPr>
                <w:rFonts w:eastAsia="Times New Roman"/>
                <w:color w:val="000000"/>
              </w:rPr>
            </w:pPr>
            <w:r w:rsidRPr="005014BD">
              <w:rPr>
                <w:rFonts w:eastAsia="Times New Roman"/>
                <w:color w:val="000000"/>
              </w:rPr>
              <w:t>Dated at Montpe</w:t>
            </w:r>
            <w:r>
              <w:rPr>
                <w:rFonts w:eastAsia="Times New Roman"/>
                <w:color w:val="000000"/>
              </w:rPr>
              <w:t xml:space="preserve">lier, Vermont, this ______ </w:t>
            </w:r>
            <w:r w:rsidR="006A21B8">
              <w:rPr>
                <w:rFonts w:eastAsia="Times New Roman"/>
                <w:color w:val="000000"/>
              </w:rPr>
              <w:t>day of</w:t>
            </w:r>
            <w:r w:rsidR="006A21B8">
              <w:rPr>
                <w:rFonts w:eastAsia="Times New Roman"/>
                <w:color w:val="000000"/>
              </w:rPr>
              <w:tab/>
              <w:t>, 201</w:t>
            </w:r>
            <w:r w:rsidRPr="005014BD">
              <w:rPr>
                <w:rFonts w:eastAsia="Times New Roman"/>
                <w:color w:val="000000"/>
              </w:rPr>
              <w:t>7.</w:t>
            </w:r>
          </w:p>
        </w:tc>
        <w:tc>
          <w:tcPr>
            <w:tcW w:w="1799"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r>
      <w:tr w:rsidR="002128AF" w:rsidRPr="005014BD">
        <w:trPr>
          <w:trHeight w:hRule="exact" w:val="2894"/>
        </w:trPr>
        <w:tc>
          <w:tcPr>
            <w:tcW w:w="719"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173"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316"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6433" w:type="dxa"/>
            <w:gridSpan w:val="2"/>
            <w:tcBorders>
              <w:top w:val="none" w:sz="0" w:space="0" w:color="000000"/>
              <w:left w:val="none" w:sz="0" w:space="0" w:color="000000"/>
              <w:bottom w:val="none" w:sz="0" w:space="0" w:color="000000"/>
              <w:right w:val="none" w:sz="0" w:space="0" w:color="000000"/>
            </w:tcBorders>
          </w:tcPr>
          <w:p w:rsidR="002128AF" w:rsidRPr="005014BD" w:rsidRDefault="008C7F75" w:rsidP="004F01B0">
            <w:pPr>
              <w:tabs>
                <w:tab w:val="left" w:leader="underscore" w:pos="5904"/>
              </w:tabs>
              <w:spacing w:before="176"/>
              <w:ind w:right="288"/>
              <w:jc w:val="right"/>
              <w:textAlignment w:val="baseline"/>
              <w:rPr>
                <w:rFonts w:eastAsia="Times New Roman"/>
                <w:color w:val="000000"/>
              </w:rPr>
            </w:pPr>
            <w:r w:rsidRPr="005014BD">
              <w:rPr>
                <w:rFonts w:eastAsia="Times New Roman"/>
                <w:color w:val="000000"/>
              </w:rPr>
              <w:tab/>
              <w:t>)</w:t>
            </w:r>
          </w:p>
          <w:p w:rsidR="002128AF" w:rsidRPr="005014BD" w:rsidRDefault="008C7F75" w:rsidP="004F01B0">
            <w:pPr>
              <w:ind w:right="288"/>
              <w:jc w:val="right"/>
              <w:textAlignment w:val="baseline"/>
              <w:rPr>
                <w:rFonts w:eastAsia="Times New Roman"/>
                <w:color w:val="000000"/>
              </w:rPr>
            </w:pPr>
            <w:r w:rsidRPr="005014BD">
              <w:rPr>
                <w:rFonts w:eastAsia="Times New Roman"/>
                <w:color w:val="000000"/>
              </w:rPr>
              <w:t>)</w:t>
            </w:r>
          </w:p>
          <w:p w:rsidR="002128AF" w:rsidRPr="005014BD" w:rsidRDefault="008C7F75" w:rsidP="004F01B0">
            <w:pPr>
              <w:ind w:right="288"/>
              <w:jc w:val="right"/>
              <w:textAlignment w:val="baseline"/>
              <w:rPr>
                <w:rFonts w:eastAsia="Times New Roman"/>
                <w:color w:val="000000"/>
              </w:rPr>
            </w:pPr>
            <w:r w:rsidRPr="005014BD">
              <w:rPr>
                <w:rFonts w:eastAsia="Times New Roman"/>
                <w:color w:val="000000"/>
              </w:rPr>
              <w:t>)</w:t>
            </w:r>
          </w:p>
          <w:p w:rsidR="002128AF" w:rsidRPr="005014BD" w:rsidRDefault="008C7F75" w:rsidP="004F01B0">
            <w:pPr>
              <w:tabs>
                <w:tab w:val="left" w:leader="underscore" w:pos="5904"/>
              </w:tabs>
              <w:ind w:right="288"/>
              <w:jc w:val="right"/>
              <w:textAlignment w:val="baseline"/>
              <w:rPr>
                <w:rFonts w:eastAsia="Times New Roman"/>
                <w:color w:val="000000"/>
              </w:rPr>
            </w:pPr>
            <w:r w:rsidRPr="005014BD">
              <w:rPr>
                <w:rFonts w:eastAsia="Times New Roman"/>
                <w:color w:val="000000"/>
              </w:rPr>
              <w:tab/>
              <w:t>)</w:t>
            </w:r>
          </w:p>
          <w:p w:rsidR="002128AF" w:rsidRPr="005014BD" w:rsidRDefault="008C7F75" w:rsidP="004F01B0">
            <w:pPr>
              <w:ind w:right="288"/>
              <w:jc w:val="right"/>
              <w:textAlignment w:val="baseline"/>
              <w:rPr>
                <w:rFonts w:eastAsia="Times New Roman"/>
                <w:color w:val="000000"/>
              </w:rPr>
            </w:pPr>
            <w:r w:rsidRPr="005014BD">
              <w:rPr>
                <w:rFonts w:eastAsia="Times New Roman"/>
                <w:color w:val="000000"/>
              </w:rPr>
              <w:t>)</w:t>
            </w:r>
          </w:p>
          <w:p w:rsidR="002128AF" w:rsidRPr="005014BD" w:rsidRDefault="008C7F75" w:rsidP="004F01B0">
            <w:pPr>
              <w:ind w:right="288"/>
              <w:jc w:val="right"/>
              <w:textAlignment w:val="baseline"/>
              <w:rPr>
                <w:rFonts w:eastAsia="Times New Roman"/>
                <w:color w:val="000000"/>
              </w:rPr>
            </w:pPr>
            <w:r w:rsidRPr="005014BD">
              <w:rPr>
                <w:rFonts w:eastAsia="Times New Roman"/>
                <w:color w:val="000000"/>
              </w:rPr>
              <w:t>)</w:t>
            </w:r>
          </w:p>
          <w:p w:rsidR="002128AF" w:rsidRPr="005014BD" w:rsidRDefault="008C7F75" w:rsidP="004F01B0">
            <w:pPr>
              <w:tabs>
                <w:tab w:val="left" w:leader="underscore" w:pos="5904"/>
              </w:tabs>
              <w:ind w:right="288"/>
              <w:jc w:val="right"/>
              <w:textAlignment w:val="baseline"/>
              <w:rPr>
                <w:rFonts w:eastAsia="Times New Roman"/>
                <w:color w:val="000000"/>
              </w:rPr>
            </w:pPr>
            <w:r w:rsidRPr="005014BD">
              <w:rPr>
                <w:rFonts w:eastAsia="Times New Roman"/>
                <w:color w:val="000000"/>
              </w:rPr>
              <w:tab/>
              <w:t>)</w:t>
            </w:r>
          </w:p>
          <w:p w:rsidR="002128AF" w:rsidRPr="005014BD" w:rsidRDefault="002128AF" w:rsidP="006A21B8">
            <w:pPr>
              <w:ind w:right="288"/>
              <w:jc w:val="right"/>
              <w:textAlignment w:val="baseline"/>
              <w:rPr>
                <w:rFonts w:eastAsia="Times New Roman"/>
                <w:color w:val="000000"/>
              </w:rPr>
            </w:pPr>
          </w:p>
        </w:tc>
        <w:tc>
          <w:tcPr>
            <w:tcW w:w="1799" w:type="dxa"/>
            <w:tcBorders>
              <w:top w:val="none" w:sz="0" w:space="0" w:color="000000"/>
              <w:left w:val="none" w:sz="0" w:space="0" w:color="000000"/>
              <w:bottom w:val="none" w:sz="0" w:space="0" w:color="000000"/>
              <w:right w:val="none" w:sz="0" w:space="0" w:color="000000"/>
            </w:tcBorders>
          </w:tcPr>
          <w:p w:rsidR="006A21B8" w:rsidRPr="006A21B8" w:rsidRDefault="006A21B8" w:rsidP="006A21B8">
            <w:pPr>
              <w:spacing w:before="600" w:after="425"/>
              <w:ind w:left="331"/>
              <w:textAlignment w:val="baseline"/>
              <w:rPr>
                <w:rFonts w:eastAsia="Times New Roman"/>
                <w:smallCaps/>
                <w:color w:val="000000"/>
              </w:rPr>
            </w:pPr>
            <w:r w:rsidRPr="006A21B8">
              <w:rPr>
                <w:rFonts w:eastAsia="Times New Roman"/>
                <w:smallCaps/>
                <w:color w:val="000000"/>
              </w:rPr>
              <w:t>Public</w:t>
            </w:r>
            <w:r w:rsidRPr="006A21B8">
              <w:rPr>
                <w:rFonts w:eastAsia="Times New Roman"/>
                <w:smallCaps/>
                <w:color w:val="000000"/>
              </w:rPr>
              <w:br/>
              <w:t>Service Board of Vermont</w:t>
            </w:r>
          </w:p>
          <w:p w:rsidR="002128AF" w:rsidRPr="005014BD" w:rsidRDefault="008C7F75" w:rsidP="004F01B0">
            <w:pPr>
              <w:spacing w:before="1085" w:after="425"/>
              <w:ind w:left="324"/>
              <w:textAlignment w:val="baseline"/>
              <w:rPr>
                <w:rFonts w:eastAsia="Times New Roman"/>
                <w:color w:val="000000"/>
              </w:rPr>
            </w:pPr>
            <w:r w:rsidRPr="005014BD">
              <w:rPr>
                <w:rFonts w:eastAsia="Times New Roman"/>
                <w:color w:val="000000"/>
              </w:rPr>
              <w:t xml:space="preserve">BOARD </w:t>
            </w:r>
            <w:r w:rsidRPr="005014BD">
              <w:rPr>
                <w:rFonts w:eastAsia="Times New Roman"/>
                <w:color w:val="000000"/>
              </w:rPr>
              <w:br/>
              <w:t xml:space="preserve">OF </w:t>
            </w:r>
            <w:r w:rsidRPr="005014BD">
              <w:rPr>
                <w:rFonts w:eastAsia="Times New Roman"/>
                <w:color w:val="000000"/>
              </w:rPr>
              <w:br/>
              <w:t>VERMONT</w:t>
            </w:r>
          </w:p>
        </w:tc>
      </w:tr>
      <w:tr w:rsidR="002128AF" w:rsidRPr="005014BD">
        <w:trPr>
          <w:trHeight w:hRule="exact" w:val="927"/>
        </w:trPr>
        <w:tc>
          <w:tcPr>
            <w:tcW w:w="3776" w:type="dxa"/>
            <w:gridSpan w:val="4"/>
            <w:tcBorders>
              <w:top w:val="none" w:sz="0" w:space="0" w:color="000000"/>
              <w:left w:val="none" w:sz="0" w:space="0" w:color="000000"/>
              <w:bottom w:val="none" w:sz="0" w:space="0" w:color="000000"/>
              <w:right w:val="none" w:sz="0" w:space="0" w:color="000000"/>
            </w:tcBorders>
          </w:tcPr>
          <w:p w:rsidR="002128AF" w:rsidRPr="008A75A4" w:rsidRDefault="008A75A4" w:rsidP="004F01B0">
            <w:pPr>
              <w:spacing w:before="111"/>
              <w:textAlignment w:val="baseline"/>
              <w:rPr>
                <w:rFonts w:eastAsia="Times New Roman"/>
                <w:smallCaps/>
                <w:color w:val="000000"/>
              </w:rPr>
            </w:pPr>
            <w:r w:rsidRPr="008A75A4">
              <w:rPr>
                <w:rFonts w:eastAsia="Times New Roman"/>
                <w:smallCaps/>
                <w:color w:val="000000"/>
              </w:rPr>
              <w:t>Office of the Clerk</w:t>
            </w:r>
          </w:p>
          <w:p w:rsidR="002128AF" w:rsidRPr="005014BD" w:rsidRDefault="008A75A4" w:rsidP="008A75A4">
            <w:pPr>
              <w:tabs>
                <w:tab w:val="left" w:leader="underscore" w:pos="1440"/>
              </w:tabs>
              <w:spacing w:before="281"/>
              <w:textAlignment w:val="baseline"/>
              <w:rPr>
                <w:rFonts w:eastAsia="Times New Roman"/>
                <w:color w:val="000000"/>
              </w:rPr>
            </w:pPr>
            <w:r w:rsidRPr="008A75A4">
              <w:rPr>
                <w:rFonts w:eastAsia="Times New Roman"/>
                <w:smallCaps/>
                <w:color w:val="000000"/>
              </w:rPr>
              <w:t>Filed</w:t>
            </w:r>
            <w:r>
              <w:rPr>
                <w:rFonts w:eastAsia="Times New Roman"/>
                <w:color w:val="000000"/>
              </w:rPr>
              <w:t>:</w:t>
            </w:r>
          </w:p>
        </w:tc>
        <w:tc>
          <w:tcPr>
            <w:tcW w:w="3865"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1799"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r>
      <w:tr w:rsidR="002128AF" w:rsidRPr="005014BD">
        <w:trPr>
          <w:trHeight w:hRule="exact" w:val="159"/>
        </w:trPr>
        <w:tc>
          <w:tcPr>
            <w:tcW w:w="719"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173" w:type="dxa"/>
            <w:tcBorders>
              <w:top w:val="single" w:sz="4" w:space="0" w:color="000000"/>
              <w:left w:val="none" w:sz="0" w:space="0" w:color="000000"/>
              <w:bottom w:val="none" w:sz="0" w:space="0" w:color="000000"/>
              <w:right w:val="none" w:sz="0" w:space="0" w:color="000000"/>
            </w:tcBorders>
          </w:tcPr>
          <w:p w:rsidR="002128AF" w:rsidRPr="005014BD" w:rsidRDefault="002128AF" w:rsidP="004F01B0"/>
        </w:tc>
        <w:tc>
          <w:tcPr>
            <w:tcW w:w="316" w:type="dxa"/>
            <w:tcBorders>
              <w:top w:val="single" w:sz="4" w:space="0" w:color="000000"/>
              <w:left w:val="none" w:sz="0" w:space="0" w:color="000000"/>
              <w:bottom w:val="single" w:sz="5" w:space="0" w:color="000000"/>
              <w:right w:val="none" w:sz="0" w:space="0" w:color="000000"/>
            </w:tcBorders>
          </w:tcPr>
          <w:p w:rsidR="002128AF" w:rsidRPr="005014BD" w:rsidRDefault="002128AF" w:rsidP="004F01B0"/>
        </w:tc>
        <w:tc>
          <w:tcPr>
            <w:tcW w:w="2568" w:type="dxa"/>
            <w:tcBorders>
              <w:top w:val="none" w:sz="0" w:space="0" w:color="000000"/>
              <w:left w:val="none" w:sz="0" w:space="0" w:color="000000"/>
              <w:bottom w:val="single" w:sz="5" w:space="0" w:color="000000"/>
              <w:right w:val="none" w:sz="0" w:space="0" w:color="000000"/>
            </w:tcBorders>
          </w:tcPr>
          <w:p w:rsidR="002128AF" w:rsidRPr="005014BD" w:rsidRDefault="002128AF" w:rsidP="004F01B0"/>
        </w:tc>
        <w:tc>
          <w:tcPr>
            <w:tcW w:w="3865"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1799"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r>
      <w:tr w:rsidR="002128AF" w:rsidRPr="005014BD">
        <w:trPr>
          <w:trHeight w:hRule="exact" w:val="395"/>
        </w:trPr>
        <w:tc>
          <w:tcPr>
            <w:tcW w:w="892" w:type="dxa"/>
            <w:gridSpan w:val="2"/>
            <w:tcBorders>
              <w:top w:val="none" w:sz="0" w:space="0" w:color="000000"/>
              <w:left w:val="none" w:sz="0" w:space="0" w:color="000000"/>
              <w:bottom w:val="none" w:sz="0" w:space="0" w:color="000000"/>
              <w:right w:val="none" w:sz="0" w:space="0" w:color="000000"/>
            </w:tcBorders>
            <w:vAlign w:val="center"/>
          </w:tcPr>
          <w:p w:rsidR="002128AF" w:rsidRPr="008A75A4" w:rsidRDefault="008A75A4" w:rsidP="004F01B0">
            <w:pPr>
              <w:spacing w:before="122" w:after="3"/>
              <w:ind w:left="33"/>
              <w:textAlignment w:val="baseline"/>
              <w:rPr>
                <w:rFonts w:eastAsia="Times New Roman"/>
                <w:smallCaps/>
                <w:color w:val="000000"/>
              </w:rPr>
            </w:pPr>
            <w:r w:rsidRPr="008A75A4">
              <w:rPr>
                <w:rFonts w:eastAsia="Times New Roman"/>
                <w:smallCaps/>
                <w:color w:val="000000"/>
              </w:rPr>
              <w:t>Attest</w:t>
            </w:r>
            <w:r w:rsidR="008C7F75" w:rsidRPr="008A75A4">
              <w:rPr>
                <w:rFonts w:eastAsia="Times New Roman"/>
                <w:smallCaps/>
                <w:color w:val="000000"/>
              </w:rPr>
              <w:t>:</w:t>
            </w:r>
          </w:p>
        </w:tc>
        <w:tc>
          <w:tcPr>
            <w:tcW w:w="316" w:type="dxa"/>
            <w:tcBorders>
              <w:top w:val="single" w:sz="5" w:space="0" w:color="000000"/>
              <w:left w:val="none" w:sz="0" w:space="0" w:color="000000"/>
              <w:bottom w:val="single" w:sz="5" w:space="0" w:color="000000"/>
              <w:right w:val="none" w:sz="0" w:space="0" w:color="000000"/>
            </w:tcBorders>
          </w:tcPr>
          <w:p w:rsidR="002128AF" w:rsidRPr="005014BD" w:rsidRDefault="002128AF" w:rsidP="004F01B0"/>
        </w:tc>
        <w:tc>
          <w:tcPr>
            <w:tcW w:w="2568" w:type="dxa"/>
            <w:tcBorders>
              <w:top w:val="single" w:sz="5" w:space="0" w:color="000000"/>
              <w:left w:val="none" w:sz="0" w:space="0" w:color="000000"/>
              <w:bottom w:val="single" w:sz="5" w:space="0" w:color="000000"/>
              <w:right w:val="none" w:sz="0" w:space="0" w:color="000000"/>
            </w:tcBorders>
          </w:tcPr>
          <w:p w:rsidR="002128AF" w:rsidRPr="005014BD" w:rsidRDefault="002128AF" w:rsidP="004F01B0"/>
        </w:tc>
        <w:tc>
          <w:tcPr>
            <w:tcW w:w="3865"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1799"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r>
      <w:tr w:rsidR="002128AF" w:rsidRPr="005014BD">
        <w:trPr>
          <w:trHeight w:hRule="exact" w:val="240"/>
        </w:trPr>
        <w:tc>
          <w:tcPr>
            <w:tcW w:w="719"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173"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2884" w:type="dxa"/>
            <w:gridSpan w:val="2"/>
            <w:tcBorders>
              <w:top w:val="single" w:sz="5" w:space="0" w:color="000000"/>
              <w:left w:val="none" w:sz="0" w:space="0" w:color="000000"/>
              <w:bottom w:val="none" w:sz="0" w:space="0" w:color="000000"/>
              <w:right w:val="none" w:sz="0" w:space="0" w:color="000000"/>
            </w:tcBorders>
            <w:vAlign w:val="center"/>
          </w:tcPr>
          <w:p w:rsidR="002128AF" w:rsidRPr="005014BD" w:rsidRDefault="008C7F75" w:rsidP="004F01B0">
            <w:pPr>
              <w:ind w:right="805"/>
              <w:jc w:val="right"/>
              <w:textAlignment w:val="baseline"/>
              <w:rPr>
                <w:rFonts w:eastAsia="Times New Roman"/>
                <w:color w:val="000000"/>
              </w:rPr>
            </w:pPr>
            <w:r w:rsidRPr="005014BD">
              <w:rPr>
                <w:rFonts w:eastAsia="Times New Roman"/>
                <w:color w:val="000000"/>
              </w:rPr>
              <w:t>Clerk of the Board</w:t>
            </w:r>
          </w:p>
        </w:tc>
        <w:tc>
          <w:tcPr>
            <w:tcW w:w="3865"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c>
          <w:tcPr>
            <w:tcW w:w="1799" w:type="dxa"/>
            <w:tcBorders>
              <w:top w:val="none" w:sz="0" w:space="0" w:color="000000"/>
              <w:left w:val="none" w:sz="0" w:space="0" w:color="000000"/>
              <w:bottom w:val="none" w:sz="0" w:space="0" w:color="000000"/>
              <w:right w:val="none" w:sz="0" w:space="0" w:color="000000"/>
            </w:tcBorders>
          </w:tcPr>
          <w:p w:rsidR="002128AF" w:rsidRPr="005014BD" w:rsidRDefault="002128AF" w:rsidP="004F01B0"/>
        </w:tc>
      </w:tr>
    </w:tbl>
    <w:p w:rsidR="002128AF" w:rsidRPr="005014BD" w:rsidRDefault="002128AF" w:rsidP="004F01B0">
      <w:pPr>
        <w:spacing w:after="268"/>
      </w:pPr>
    </w:p>
    <w:p w:rsidR="001470A2" w:rsidRDefault="008C7F75" w:rsidP="009B4015">
      <w:pPr>
        <w:spacing w:before="13"/>
        <w:ind w:left="72" w:right="180" w:firstLine="648"/>
        <w:textAlignment w:val="baseline"/>
        <w:rPr>
          <w:rFonts w:eastAsia="Times New Roman"/>
          <w:color w:val="000000"/>
          <w:u w:val="single"/>
        </w:rPr>
      </w:pPr>
      <w:r w:rsidRPr="006A21B8">
        <w:rPr>
          <w:rFonts w:eastAsia="Times New Roman"/>
          <w:i/>
          <w:smallCaps/>
          <w:color w:val="000000"/>
        </w:rPr>
        <w:t>N</w:t>
      </w:r>
      <w:r w:rsidR="006A21B8" w:rsidRPr="006A21B8">
        <w:rPr>
          <w:rFonts w:eastAsia="Times New Roman"/>
          <w:i/>
          <w:smallCaps/>
          <w:color w:val="000000"/>
        </w:rPr>
        <w:t>otice to Readers</w:t>
      </w:r>
      <w:r w:rsidRPr="005014BD">
        <w:rPr>
          <w:rFonts w:eastAsia="Times New Roman"/>
          <w:i/>
          <w:color w:val="000000"/>
        </w:rPr>
        <w:t xml:space="preserve">: This decision is subject to revision of technical errors. Readers </w:t>
      </w:r>
      <w:r w:rsidR="008A75A4">
        <w:rPr>
          <w:rFonts w:eastAsia="Times New Roman"/>
          <w:i/>
          <w:color w:val="000000"/>
        </w:rPr>
        <w:t>a</w:t>
      </w:r>
      <w:r w:rsidRPr="005014BD">
        <w:rPr>
          <w:rFonts w:eastAsia="Times New Roman"/>
          <w:i/>
          <w:color w:val="000000"/>
        </w:rPr>
        <w:t xml:space="preserve">re requested to notes the Clerk of the Board (by e-mail, telephone, or in writing) of any apparent errors, in order that any necessary </w:t>
      </w:r>
      <w:r w:rsidR="008A75A4">
        <w:rPr>
          <w:rFonts w:eastAsia="Times New Roman"/>
          <w:i/>
          <w:color w:val="000000"/>
        </w:rPr>
        <w:t xml:space="preserve">corrections may be made. (E-mail </w:t>
      </w:r>
      <w:r w:rsidRPr="005014BD">
        <w:rPr>
          <w:rFonts w:eastAsia="Times New Roman"/>
          <w:i/>
          <w:color w:val="000000"/>
        </w:rPr>
        <w:t>ad</w:t>
      </w:r>
      <w:r w:rsidR="008A75A4">
        <w:rPr>
          <w:rFonts w:eastAsia="Times New Roman"/>
          <w:i/>
          <w:color w:val="000000"/>
        </w:rPr>
        <w:t>dress:</w:t>
      </w:r>
      <w:hyperlink r:id="rId8" w:history="1">
        <w:r w:rsidR="008A75A4" w:rsidRPr="00E909E5">
          <w:rPr>
            <w:rStyle w:val="Hyperlink"/>
            <w:rFonts w:eastAsia="Times New Roman"/>
            <w:i/>
          </w:rPr>
          <w:t>psb.clerk@vermont.gov</w:t>
        </w:r>
      </w:hyperlink>
      <w:r w:rsidR="001470A2">
        <w:rPr>
          <w:rFonts w:eastAsia="Times New Roman"/>
          <w:i/>
          <w:color w:val="000000"/>
          <w:u w:val="single"/>
        </w:rPr>
        <w:t>)</w:t>
      </w:r>
      <w:r w:rsidR="001470A2">
        <w:rPr>
          <w:rFonts w:eastAsia="Times New Roman"/>
          <w:color w:val="000000"/>
          <w:u w:val="single"/>
        </w:rPr>
        <w:br w:type="page"/>
      </w:r>
    </w:p>
    <w:p w:rsidR="009B4015" w:rsidRDefault="009B4015" w:rsidP="007A141C">
      <w:pPr>
        <w:spacing w:before="240"/>
        <w:jc w:val="center"/>
        <w:textAlignment w:val="baseline"/>
        <w:rPr>
          <w:rFonts w:eastAsia="Times New Roman"/>
          <w:b/>
          <w:color w:val="000000"/>
        </w:rPr>
        <w:sectPr w:rsidR="009B4015" w:rsidSect="009479F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bottom w:val="single" w:sz="4" w:space="24" w:color="auto"/>
          </w:pgBorders>
          <w:cols w:space="720"/>
          <w:titlePg/>
          <w:docGrid w:linePitch="299"/>
        </w:sectPr>
      </w:pPr>
    </w:p>
    <w:p w:rsidR="00884540" w:rsidRDefault="008C7F75" w:rsidP="00884540">
      <w:pPr>
        <w:spacing w:before="240"/>
        <w:jc w:val="center"/>
        <w:textAlignment w:val="baseline"/>
        <w:rPr>
          <w:rFonts w:eastAsia="Times New Roman"/>
          <w:b/>
          <w:color w:val="000000"/>
        </w:rPr>
      </w:pPr>
      <w:r w:rsidRPr="005014BD">
        <w:rPr>
          <w:rFonts w:eastAsia="Times New Roman"/>
          <w:b/>
          <w:color w:val="000000"/>
        </w:rPr>
        <w:lastRenderedPageBreak/>
        <w:t xml:space="preserve">LIST OF ALLEGEDLY CONFIDENTIAL </w:t>
      </w:r>
    </w:p>
    <w:p w:rsidR="002128AF" w:rsidRPr="005014BD" w:rsidRDefault="00884540" w:rsidP="00884540">
      <w:pPr>
        <w:spacing w:after="300"/>
        <w:jc w:val="center"/>
        <w:textAlignment w:val="baseline"/>
        <w:rPr>
          <w:rFonts w:eastAsia="Times New Roman"/>
          <w:b/>
          <w:color w:val="000000"/>
        </w:rPr>
      </w:pPr>
      <w:r>
        <w:rPr>
          <w:rFonts w:eastAsia="Times New Roman"/>
          <w:b/>
          <w:color w:val="000000"/>
        </w:rPr>
        <w:t>I</w:t>
      </w:r>
      <w:r w:rsidR="007A141C">
        <w:rPr>
          <w:rFonts w:eastAsia="Times New Roman"/>
          <w:b/>
          <w:color w:val="000000"/>
        </w:rPr>
        <w:t>NFORMATION REFERENCED OR USED</w:t>
      </w:r>
    </w:p>
    <w:tbl>
      <w:tblPr>
        <w:tblW w:w="12960" w:type="dxa"/>
        <w:jc w:val="center"/>
        <w:tblInd w:w="14" w:type="dxa"/>
        <w:tblLayout w:type="fixed"/>
        <w:tblCellMar>
          <w:left w:w="0" w:type="dxa"/>
          <w:right w:w="0" w:type="dxa"/>
        </w:tblCellMar>
        <w:tblLook w:val="04A0" w:firstRow="1" w:lastRow="0" w:firstColumn="1" w:lastColumn="0" w:noHBand="0" w:noVBand="1"/>
      </w:tblPr>
      <w:tblGrid>
        <w:gridCol w:w="1315"/>
        <w:gridCol w:w="935"/>
        <w:gridCol w:w="2970"/>
        <w:gridCol w:w="4550"/>
        <w:gridCol w:w="1662"/>
        <w:gridCol w:w="1528"/>
      </w:tblGrid>
      <w:tr w:rsidR="005234A2" w:rsidRPr="005234A2" w:rsidTr="00FD3F19">
        <w:trPr>
          <w:trHeight w:val="360"/>
          <w:jc w:val="center"/>
        </w:trPr>
        <w:tc>
          <w:tcPr>
            <w:tcW w:w="2250" w:type="dxa"/>
            <w:gridSpan w:val="2"/>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Witness</w:t>
            </w:r>
          </w:p>
        </w:tc>
        <w:tc>
          <w:tcPr>
            <w:tcW w:w="297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b/>
                <w:color w:val="000000"/>
              </w:rPr>
            </w:pPr>
            <w:r w:rsidRPr="005234A2">
              <w:rPr>
                <w:rFonts w:eastAsia="Times New Roman"/>
                <w:b/>
                <w:color w:val="000000"/>
              </w:rPr>
              <w:t>Location in Testimony</w:t>
            </w:r>
          </w:p>
        </w:tc>
        <w:tc>
          <w:tcPr>
            <w:tcW w:w="455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b/>
                <w:color w:val="000000"/>
              </w:rPr>
            </w:pPr>
            <w:r w:rsidRPr="005234A2">
              <w:rPr>
                <w:rFonts w:eastAsia="Times New Roman"/>
                <w:b/>
                <w:color w:val="000000"/>
              </w:rPr>
              <w:t>FP Allegedly Confidential Information</w:t>
            </w:r>
          </w:p>
        </w:tc>
        <w:tc>
          <w:tcPr>
            <w:tcW w:w="1662"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Classification</w:t>
            </w:r>
          </w:p>
        </w:tc>
        <w:tc>
          <w:tcPr>
            <w:tcW w:w="1528"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Averment</w:t>
            </w:r>
          </w:p>
        </w:tc>
      </w:tr>
      <w:tr w:rsidR="005234A2" w:rsidRPr="005234A2" w:rsidTr="00FD3F19">
        <w:trPr>
          <w:trHeight w:val="360"/>
          <w:jc w:val="center"/>
        </w:trPr>
        <w:tc>
          <w:tcPr>
            <w:tcW w:w="2250" w:type="dxa"/>
            <w:gridSpan w:val="2"/>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color w:val="000000"/>
              </w:rPr>
            </w:pPr>
            <w:r w:rsidRPr="005234A2">
              <w:rPr>
                <w:rFonts w:eastAsia="Times New Roman"/>
                <w:color w:val="000000"/>
              </w:rPr>
              <w:t>Randy Barber (Labor)</w:t>
            </w:r>
          </w:p>
        </w:tc>
        <w:tc>
          <w:tcPr>
            <w:tcW w:w="297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both"/>
              <w:textAlignment w:val="baseline"/>
              <w:rPr>
                <w:rFonts w:eastAsia="Times New Roman"/>
                <w:color w:val="000000"/>
              </w:rPr>
            </w:pPr>
            <w:r w:rsidRPr="005234A2">
              <w:rPr>
                <w:rFonts w:eastAsia="Times New Roman"/>
                <w:color w:val="000000"/>
              </w:rPr>
              <w:t>Director Testimony, p. 25</w:t>
            </w:r>
          </w:p>
        </w:tc>
        <w:tc>
          <w:tcPr>
            <w:tcW w:w="455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both"/>
              <w:textAlignment w:val="baseline"/>
              <w:rPr>
                <w:rFonts w:eastAsia="Times New Roman"/>
                <w:color w:val="000000"/>
              </w:rPr>
            </w:pPr>
            <w:r w:rsidRPr="005234A2">
              <w:rPr>
                <w:rFonts w:eastAsia="Times New Roman"/>
                <w:color w:val="000000"/>
              </w:rPr>
              <w:t>FairPoint’s Attachment 2 to Labor 1-4</w:t>
            </w:r>
          </w:p>
        </w:tc>
        <w:tc>
          <w:tcPr>
            <w:tcW w:w="1662"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Confidential</w:t>
            </w:r>
          </w:p>
        </w:tc>
        <w:tc>
          <w:tcPr>
            <w:tcW w:w="1528"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1</w:t>
            </w:r>
          </w:p>
        </w:tc>
      </w:tr>
      <w:tr w:rsidR="005234A2" w:rsidRPr="005234A2" w:rsidTr="00FD3F19">
        <w:trPr>
          <w:trHeight w:val="360"/>
          <w:jc w:val="center"/>
        </w:trPr>
        <w:tc>
          <w:tcPr>
            <w:tcW w:w="2250" w:type="dxa"/>
            <w:gridSpan w:val="2"/>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color w:val="000000"/>
              </w:rPr>
            </w:pPr>
            <w:r w:rsidRPr="005234A2">
              <w:rPr>
                <w:rFonts w:eastAsia="Times New Roman"/>
                <w:color w:val="000000"/>
              </w:rPr>
              <w:t>Wayne Lafferty (DPS)</w:t>
            </w:r>
          </w:p>
        </w:tc>
        <w:tc>
          <w:tcPr>
            <w:tcW w:w="297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both"/>
              <w:textAlignment w:val="baseline"/>
              <w:rPr>
                <w:rFonts w:eastAsia="Times New Roman"/>
                <w:color w:val="000000"/>
              </w:rPr>
            </w:pPr>
            <w:r w:rsidRPr="005234A2">
              <w:rPr>
                <w:rFonts w:eastAsia="Times New Roman"/>
                <w:color w:val="000000"/>
              </w:rPr>
              <w:t>Exhibit DPS-FWL-3</w:t>
            </w:r>
          </w:p>
        </w:tc>
        <w:tc>
          <w:tcPr>
            <w:tcW w:w="455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both"/>
              <w:textAlignment w:val="baseline"/>
              <w:rPr>
                <w:rFonts w:eastAsia="Times New Roman"/>
                <w:color w:val="000000"/>
              </w:rPr>
            </w:pPr>
            <w:r w:rsidRPr="005234A2">
              <w:rPr>
                <w:rFonts w:eastAsia="Times New Roman"/>
                <w:color w:val="000000"/>
              </w:rPr>
              <w:t>FairPoint’s Attachment 1 to DPS-1-10</w:t>
            </w:r>
          </w:p>
        </w:tc>
        <w:tc>
          <w:tcPr>
            <w:tcW w:w="1662"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Confidential</w:t>
            </w:r>
          </w:p>
        </w:tc>
        <w:tc>
          <w:tcPr>
            <w:tcW w:w="1528"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2</w:t>
            </w:r>
          </w:p>
        </w:tc>
      </w:tr>
      <w:tr w:rsidR="005234A2" w:rsidRPr="005234A2" w:rsidTr="00FD3F19">
        <w:trPr>
          <w:trHeight w:val="360"/>
          <w:jc w:val="center"/>
        </w:trPr>
        <w:tc>
          <w:tcPr>
            <w:tcW w:w="2250" w:type="dxa"/>
            <w:gridSpan w:val="2"/>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color w:val="000000"/>
              </w:rPr>
            </w:pPr>
            <w:r w:rsidRPr="005234A2">
              <w:rPr>
                <w:rFonts w:eastAsia="Times New Roman"/>
                <w:color w:val="000000"/>
              </w:rPr>
              <w:t>Curtis Mills (DPS)</w:t>
            </w:r>
          </w:p>
        </w:tc>
        <w:tc>
          <w:tcPr>
            <w:tcW w:w="297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Exhibit DPS-WCM-2</w:t>
            </w:r>
          </w:p>
        </w:tc>
        <w:tc>
          <w:tcPr>
            <w:tcW w:w="4550" w:type="dxa"/>
            <w:tcBorders>
              <w:top w:val="single" w:sz="5" w:space="0" w:color="000000"/>
              <w:left w:val="single" w:sz="5" w:space="0" w:color="000000"/>
              <w:bottom w:val="single" w:sz="6"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FairPoint’s Attachment 1 to DPS-FP-2-22</w:t>
            </w:r>
          </w:p>
        </w:tc>
        <w:tc>
          <w:tcPr>
            <w:tcW w:w="1662" w:type="dxa"/>
            <w:tcBorders>
              <w:top w:val="single" w:sz="5" w:space="0" w:color="000000"/>
              <w:left w:val="single" w:sz="5" w:space="0" w:color="000000"/>
              <w:bottom w:val="single" w:sz="6"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Confidential</w:t>
            </w:r>
          </w:p>
        </w:tc>
        <w:tc>
          <w:tcPr>
            <w:tcW w:w="1528" w:type="dxa"/>
            <w:tcBorders>
              <w:top w:val="single" w:sz="5" w:space="0" w:color="000000"/>
              <w:left w:val="single" w:sz="5" w:space="0" w:color="000000"/>
              <w:bottom w:val="single" w:sz="6"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3</w:t>
            </w:r>
          </w:p>
        </w:tc>
      </w:tr>
      <w:tr w:rsidR="005234A2" w:rsidRPr="005234A2" w:rsidTr="00FD3F19">
        <w:trPr>
          <w:trHeight w:val="360"/>
          <w:jc w:val="center"/>
        </w:trPr>
        <w:tc>
          <w:tcPr>
            <w:tcW w:w="2250" w:type="dxa"/>
            <w:gridSpan w:val="2"/>
            <w:vMerge w:val="restart"/>
            <w:tcBorders>
              <w:top w:val="single" w:sz="5" w:space="0" w:color="000000"/>
              <w:left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color w:val="000000"/>
              </w:rPr>
            </w:pPr>
            <w:r w:rsidRPr="005234A2">
              <w:rPr>
                <w:rFonts w:eastAsia="Times New Roman"/>
                <w:color w:val="000000"/>
              </w:rPr>
              <w:t>Scott Wierson (DPS)</w:t>
            </w:r>
          </w:p>
        </w:tc>
        <w:tc>
          <w:tcPr>
            <w:tcW w:w="297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Exhibit DPS-SAW-5</w:t>
            </w:r>
          </w:p>
        </w:tc>
        <w:tc>
          <w:tcPr>
            <w:tcW w:w="455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FairPoint’s Attachment 3 to DPS-FP-2-16</w:t>
            </w:r>
          </w:p>
        </w:tc>
        <w:tc>
          <w:tcPr>
            <w:tcW w:w="1662"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Confidential</w:t>
            </w:r>
          </w:p>
        </w:tc>
        <w:tc>
          <w:tcPr>
            <w:tcW w:w="1528"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4</w:t>
            </w:r>
          </w:p>
        </w:tc>
      </w:tr>
      <w:tr w:rsidR="005234A2" w:rsidRPr="005234A2" w:rsidTr="00FD3F19">
        <w:trPr>
          <w:trHeight w:val="360"/>
          <w:jc w:val="center"/>
        </w:trPr>
        <w:tc>
          <w:tcPr>
            <w:tcW w:w="2250" w:type="dxa"/>
            <w:gridSpan w:val="2"/>
            <w:vMerge/>
            <w:tcBorders>
              <w:left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color w:val="000000"/>
              </w:rPr>
            </w:pPr>
          </w:p>
        </w:tc>
        <w:tc>
          <w:tcPr>
            <w:tcW w:w="297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Exhibit DPS-SAW-8</w:t>
            </w:r>
          </w:p>
        </w:tc>
        <w:tc>
          <w:tcPr>
            <w:tcW w:w="455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FairPoint’s Attachment 1 to DPS-FP-2-14</w:t>
            </w:r>
          </w:p>
        </w:tc>
        <w:tc>
          <w:tcPr>
            <w:tcW w:w="1662"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Confidential</w:t>
            </w:r>
          </w:p>
        </w:tc>
        <w:tc>
          <w:tcPr>
            <w:tcW w:w="1528"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5</w:t>
            </w:r>
          </w:p>
        </w:tc>
      </w:tr>
      <w:tr w:rsidR="005234A2" w:rsidRPr="005234A2" w:rsidTr="00FD3F19">
        <w:trPr>
          <w:trHeight w:val="360"/>
          <w:jc w:val="center"/>
        </w:trPr>
        <w:tc>
          <w:tcPr>
            <w:tcW w:w="2250" w:type="dxa"/>
            <w:gridSpan w:val="2"/>
            <w:vMerge/>
            <w:tcBorders>
              <w:left w:val="single" w:sz="5" w:space="0" w:color="000000"/>
              <w:bottom w:val="single" w:sz="6"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color w:val="000000"/>
              </w:rPr>
            </w:pPr>
          </w:p>
        </w:tc>
        <w:tc>
          <w:tcPr>
            <w:tcW w:w="2970" w:type="dxa"/>
            <w:tcBorders>
              <w:top w:val="single" w:sz="5" w:space="0" w:color="000000"/>
              <w:left w:val="single" w:sz="5" w:space="0" w:color="000000"/>
              <w:bottom w:val="single" w:sz="6"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Direct Testimony, pp. 19-20</w:t>
            </w:r>
          </w:p>
        </w:tc>
        <w:tc>
          <w:tcPr>
            <w:tcW w:w="4550" w:type="dxa"/>
            <w:tcBorders>
              <w:top w:val="single" w:sz="5" w:space="0" w:color="000000"/>
              <w:left w:val="single" w:sz="5" w:space="0" w:color="000000"/>
              <w:bottom w:val="single" w:sz="6"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FairPoint’s Attachment 1 to DPS-FP-2-13</w:t>
            </w:r>
          </w:p>
        </w:tc>
        <w:tc>
          <w:tcPr>
            <w:tcW w:w="1662" w:type="dxa"/>
            <w:tcBorders>
              <w:top w:val="single" w:sz="5" w:space="0" w:color="000000"/>
              <w:left w:val="single" w:sz="5" w:space="0" w:color="000000"/>
              <w:bottom w:val="single" w:sz="6"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Confidential</w:t>
            </w:r>
          </w:p>
        </w:tc>
        <w:tc>
          <w:tcPr>
            <w:tcW w:w="1528" w:type="dxa"/>
            <w:tcBorders>
              <w:top w:val="single" w:sz="5" w:space="0" w:color="000000"/>
              <w:left w:val="single" w:sz="5" w:space="0" w:color="000000"/>
              <w:bottom w:val="single" w:sz="6"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5</w:t>
            </w:r>
          </w:p>
        </w:tc>
      </w:tr>
      <w:tr w:rsidR="005234A2" w:rsidRPr="005234A2" w:rsidTr="00FD3F19">
        <w:trPr>
          <w:trHeight w:hRule="exact" w:val="1080"/>
          <w:jc w:val="center"/>
        </w:trPr>
        <w:tc>
          <w:tcPr>
            <w:tcW w:w="1315" w:type="dxa"/>
            <w:tcBorders>
              <w:top w:val="single" w:sz="6" w:space="0" w:color="000000"/>
              <w:bottom w:val="single" w:sz="6"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p>
        </w:tc>
        <w:tc>
          <w:tcPr>
            <w:tcW w:w="11645" w:type="dxa"/>
            <w:gridSpan w:val="5"/>
            <w:tcBorders>
              <w:top w:val="single" w:sz="6" w:space="0" w:color="000000"/>
              <w:bottom w:val="single" w:sz="6" w:space="0" w:color="000000"/>
            </w:tcBorders>
            <w:tcMar>
              <w:top w:w="29" w:type="dxa"/>
              <w:left w:w="58" w:type="dxa"/>
              <w:bottom w:w="29" w:type="dxa"/>
              <w:right w:w="58" w:type="dxa"/>
            </w:tcMar>
            <w:vAlign w:val="center"/>
          </w:tcPr>
          <w:p w:rsidR="005234A2" w:rsidRPr="005234A2" w:rsidRDefault="005234A2" w:rsidP="005234A2">
            <w:pPr>
              <w:spacing w:before="300"/>
              <w:ind w:right="1440"/>
              <w:jc w:val="center"/>
              <w:textAlignment w:val="baseline"/>
              <w:rPr>
                <w:rFonts w:eastAsia="Times New Roman"/>
                <w:b/>
                <w:color w:val="000000"/>
              </w:rPr>
            </w:pPr>
            <w:r w:rsidRPr="005234A2">
              <w:rPr>
                <w:rFonts w:eastAsia="Times New Roman"/>
                <w:b/>
                <w:color w:val="000000"/>
              </w:rPr>
              <w:t>LIST OF ALLEGEDLY HIGHLY CONFIDENTIAL</w:t>
            </w:r>
          </w:p>
          <w:p w:rsidR="005234A2" w:rsidRPr="005234A2" w:rsidRDefault="005234A2" w:rsidP="005234A2">
            <w:pPr>
              <w:ind w:right="1440"/>
              <w:jc w:val="center"/>
              <w:textAlignment w:val="baseline"/>
              <w:rPr>
                <w:rFonts w:eastAsia="Times New Roman"/>
                <w:b/>
                <w:color w:val="000000"/>
              </w:rPr>
            </w:pPr>
            <w:r w:rsidRPr="005234A2">
              <w:rPr>
                <w:rFonts w:eastAsia="Times New Roman"/>
                <w:b/>
                <w:color w:val="000000"/>
              </w:rPr>
              <w:t>INFORMATION REFERENCED OR USED</w:t>
            </w:r>
          </w:p>
          <w:p w:rsidR="005234A2" w:rsidRPr="005234A2" w:rsidRDefault="005234A2" w:rsidP="005234A2">
            <w:pPr>
              <w:jc w:val="center"/>
              <w:textAlignment w:val="baseline"/>
              <w:rPr>
                <w:rFonts w:eastAsia="Times New Roman"/>
                <w:b/>
                <w:color w:val="000000"/>
              </w:rPr>
            </w:pPr>
          </w:p>
        </w:tc>
      </w:tr>
      <w:tr w:rsidR="005234A2" w:rsidRPr="005234A2" w:rsidTr="00FD3F19">
        <w:trPr>
          <w:trHeight w:val="360"/>
          <w:jc w:val="center"/>
        </w:trPr>
        <w:tc>
          <w:tcPr>
            <w:tcW w:w="2250" w:type="dxa"/>
            <w:gridSpan w:val="2"/>
            <w:tcBorders>
              <w:top w:val="single" w:sz="6"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Witness</w:t>
            </w:r>
          </w:p>
        </w:tc>
        <w:tc>
          <w:tcPr>
            <w:tcW w:w="2970" w:type="dxa"/>
            <w:tcBorders>
              <w:top w:val="single" w:sz="6"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b/>
                <w:color w:val="000000"/>
              </w:rPr>
            </w:pPr>
            <w:r w:rsidRPr="005234A2">
              <w:rPr>
                <w:rFonts w:eastAsia="Times New Roman"/>
                <w:b/>
                <w:color w:val="000000"/>
              </w:rPr>
              <w:t>Location in Testimony</w:t>
            </w:r>
          </w:p>
        </w:tc>
        <w:tc>
          <w:tcPr>
            <w:tcW w:w="4550" w:type="dxa"/>
            <w:tcBorders>
              <w:top w:val="single" w:sz="6"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b/>
                <w:color w:val="000000"/>
              </w:rPr>
            </w:pPr>
            <w:r w:rsidRPr="005234A2">
              <w:rPr>
                <w:rFonts w:eastAsia="Times New Roman"/>
                <w:b/>
                <w:color w:val="000000"/>
              </w:rPr>
              <w:t>FP Allegedly Highly Confidential Information</w:t>
            </w:r>
          </w:p>
        </w:tc>
        <w:tc>
          <w:tcPr>
            <w:tcW w:w="1662" w:type="dxa"/>
            <w:tcBorders>
              <w:top w:val="single" w:sz="6"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Classification</w:t>
            </w:r>
          </w:p>
        </w:tc>
        <w:tc>
          <w:tcPr>
            <w:tcW w:w="1528" w:type="dxa"/>
            <w:tcBorders>
              <w:top w:val="single" w:sz="6"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Averment</w:t>
            </w:r>
          </w:p>
        </w:tc>
      </w:tr>
      <w:tr w:rsidR="005234A2" w:rsidRPr="005234A2" w:rsidTr="00FD3F19">
        <w:trPr>
          <w:trHeight w:val="360"/>
          <w:jc w:val="center"/>
        </w:trPr>
        <w:tc>
          <w:tcPr>
            <w:tcW w:w="2250" w:type="dxa"/>
            <w:gridSpan w:val="2"/>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color w:val="000000"/>
              </w:rPr>
            </w:pPr>
            <w:r w:rsidRPr="005234A2">
              <w:rPr>
                <w:rFonts w:eastAsia="Times New Roman"/>
                <w:color w:val="000000"/>
              </w:rPr>
              <w:t>Curtis Mills (DPS)</w:t>
            </w:r>
          </w:p>
        </w:tc>
        <w:tc>
          <w:tcPr>
            <w:tcW w:w="297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Exhibit DPS-WCM-7</w:t>
            </w:r>
          </w:p>
        </w:tc>
        <w:tc>
          <w:tcPr>
            <w:tcW w:w="455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FairPoint’s Attachment 1 to DPS-FP-2-24</w:t>
            </w:r>
          </w:p>
        </w:tc>
        <w:tc>
          <w:tcPr>
            <w:tcW w:w="1662"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Highly Confidential</w:t>
            </w:r>
          </w:p>
        </w:tc>
        <w:tc>
          <w:tcPr>
            <w:tcW w:w="1528"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6</w:t>
            </w:r>
          </w:p>
        </w:tc>
      </w:tr>
      <w:tr w:rsidR="005234A2" w:rsidRPr="005234A2" w:rsidTr="00FD3F19">
        <w:trPr>
          <w:trHeight w:val="360"/>
          <w:jc w:val="center"/>
        </w:trPr>
        <w:tc>
          <w:tcPr>
            <w:tcW w:w="2250" w:type="dxa"/>
            <w:gridSpan w:val="2"/>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color w:val="000000"/>
              </w:rPr>
            </w:pPr>
            <w:r w:rsidRPr="005234A2">
              <w:rPr>
                <w:rFonts w:eastAsia="Times New Roman"/>
                <w:color w:val="000000"/>
              </w:rPr>
              <w:t>Scott Wierson (DPS)</w:t>
            </w:r>
          </w:p>
        </w:tc>
        <w:tc>
          <w:tcPr>
            <w:tcW w:w="297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Exhibit DPS-SAW-10</w:t>
            </w:r>
          </w:p>
        </w:tc>
        <w:tc>
          <w:tcPr>
            <w:tcW w:w="4550"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textAlignment w:val="baseline"/>
              <w:rPr>
                <w:rFonts w:eastAsia="Times New Roman"/>
                <w:color w:val="000000"/>
              </w:rPr>
            </w:pPr>
            <w:r w:rsidRPr="005234A2">
              <w:rPr>
                <w:rFonts w:eastAsia="Times New Roman"/>
                <w:color w:val="000000"/>
              </w:rPr>
              <w:t>FairPoint’s Attachment 1 to DPS-FP-2-5</w:t>
            </w:r>
          </w:p>
        </w:tc>
        <w:tc>
          <w:tcPr>
            <w:tcW w:w="1662"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Highly Confidential</w:t>
            </w:r>
          </w:p>
        </w:tc>
        <w:tc>
          <w:tcPr>
            <w:tcW w:w="1528" w:type="dxa"/>
            <w:tcBorders>
              <w:top w:val="single" w:sz="5" w:space="0" w:color="000000"/>
              <w:left w:val="single" w:sz="5" w:space="0" w:color="000000"/>
              <w:bottom w:val="single" w:sz="5" w:space="0" w:color="000000"/>
              <w:right w:val="single" w:sz="5" w:space="0" w:color="000000"/>
            </w:tcBorders>
            <w:tcMar>
              <w:top w:w="29" w:type="dxa"/>
              <w:left w:w="58" w:type="dxa"/>
              <w:bottom w:w="29" w:type="dxa"/>
              <w:right w:w="58" w:type="dxa"/>
            </w:tcMar>
            <w:vAlign w:val="center"/>
          </w:tcPr>
          <w:p w:rsidR="005234A2" w:rsidRPr="005234A2" w:rsidRDefault="005234A2" w:rsidP="005234A2">
            <w:pPr>
              <w:jc w:val="center"/>
              <w:textAlignment w:val="baseline"/>
              <w:rPr>
                <w:rFonts w:eastAsia="Times New Roman"/>
                <w:b/>
                <w:color w:val="000000"/>
              </w:rPr>
            </w:pPr>
            <w:r w:rsidRPr="005234A2">
              <w:rPr>
                <w:rFonts w:eastAsia="Times New Roman"/>
                <w:b/>
                <w:color w:val="000000"/>
              </w:rPr>
              <w:t>7</w:t>
            </w:r>
          </w:p>
        </w:tc>
      </w:tr>
    </w:tbl>
    <w:p w:rsidR="002128AF" w:rsidRPr="00500A1A" w:rsidRDefault="002128AF" w:rsidP="00500A1A">
      <w:pPr>
        <w:tabs>
          <w:tab w:val="right" w:pos="10224"/>
        </w:tabs>
        <w:spacing w:before="16" w:after="432"/>
        <w:ind w:left="792"/>
        <w:textAlignment w:val="baseline"/>
        <w:rPr>
          <w:rFonts w:eastAsia="Times New Roman"/>
          <w:color w:val="000000"/>
        </w:rPr>
      </w:pPr>
    </w:p>
    <w:sectPr w:rsidR="002128AF" w:rsidRPr="00500A1A" w:rsidSect="009B4015">
      <w:footerReference w:type="even" r:id="rId15"/>
      <w:footerReference w:type="default" r:id="rId16"/>
      <w:footerReference w:type="first" r:id="rId17"/>
      <w:pgSz w:w="15840" w:h="12240" w:orient="landscape" w:code="1"/>
      <w:pgMar w:top="1440" w:right="1440" w:bottom="1440" w:left="1440" w:header="720" w:footer="720" w:gutter="0"/>
      <w:pgBorders w:offsetFrom="page">
        <w:bottom w:val="single" w:sz="4" w:space="24" w:color="auto"/>
      </w:pgBorders>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899" w:rsidRDefault="004D6899" w:rsidP="004D6899">
      <w:r>
        <w:separator/>
      </w:r>
    </w:p>
  </w:endnote>
  <w:endnote w:type="continuationSeparator" w:id="0">
    <w:p w:rsidR="004D6899" w:rsidRDefault="004D6899" w:rsidP="004D6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8A9" w:rsidRDefault="002528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8A9" w:rsidRPr="005138DF" w:rsidRDefault="005138DF" w:rsidP="005138DF">
    <w:pPr>
      <w:pStyle w:val="Footer"/>
      <w:rPr>
        <w:rFonts w:ascii="Arial" w:hAnsi="Arial" w:cs="Arial"/>
        <w:i/>
        <w:sz w:val="16"/>
      </w:rPr>
    </w:pPr>
    <w:r>
      <w:rPr>
        <w:rFonts w:ascii="Arial" w:hAnsi="Arial" w:cs="Arial"/>
        <w:i/>
        <w:sz w:val="16"/>
      </w:rPr>
      <w:fldChar w:fldCharType="begin"/>
    </w:r>
    <w:r>
      <w:rPr>
        <w:rFonts w:ascii="Arial" w:hAnsi="Arial" w:cs="Arial"/>
        <w:i/>
        <w:sz w:val="16"/>
      </w:rPr>
      <w:instrText xml:space="preserve"> DOCPROPERTY "DocNumber" </w:instrText>
    </w:r>
    <w:r>
      <w:rPr>
        <w:rFonts w:ascii="Arial" w:hAnsi="Arial" w:cs="Arial"/>
        <w:i/>
        <w:sz w:val="16"/>
      </w:rPr>
      <w:fldChar w:fldCharType="separate"/>
    </w:r>
    <w:r>
      <w:rPr>
        <w:rFonts w:ascii="Arial" w:hAnsi="Arial" w:cs="Arial"/>
        <w:i/>
        <w:sz w:val="16"/>
      </w:rPr>
      <w:t>2791105.1</w:t>
    </w:r>
    <w:r>
      <w:rPr>
        <w:rFonts w:ascii="Arial" w:hAnsi="Arial" w:cs="Arial"/>
        <w: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8A9" w:rsidRPr="005138DF" w:rsidRDefault="005138DF" w:rsidP="005138DF">
    <w:pPr>
      <w:pStyle w:val="Footer"/>
      <w:rPr>
        <w:rFonts w:ascii="Arial" w:hAnsi="Arial" w:cs="Arial"/>
        <w:i/>
        <w:sz w:val="16"/>
      </w:rPr>
    </w:pPr>
    <w:r>
      <w:rPr>
        <w:rFonts w:ascii="Arial" w:hAnsi="Arial" w:cs="Arial"/>
        <w:i/>
        <w:sz w:val="16"/>
      </w:rPr>
      <w:fldChar w:fldCharType="begin"/>
    </w:r>
    <w:r>
      <w:rPr>
        <w:rFonts w:ascii="Arial" w:hAnsi="Arial" w:cs="Arial"/>
        <w:i/>
        <w:sz w:val="16"/>
      </w:rPr>
      <w:instrText xml:space="preserve"> DOCPROPERTY "DocNumber" </w:instrText>
    </w:r>
    <w:r>
      <w:rPr>
        <w:rFonts w:ascii="Arial" w:hAnsi="Arial" w:cs="Arial"/>
        <w:i/>
        <w:sz w:val="16"/>
      </w:rPr>
      <w:fldChar w:fldCharType="separate"/>
    </w:r>
    <w:r>
      <w:rPr>
        <w:rFonts w:ascii="Arial" w:hAnsi="Arial" w:cs="Arial"/>
        <w:i/>
        <w:sz w:val="16"/>
      </w:rPr>
      <w:t>2791105.1</w:t>
    </w:r>
    <w:r>
      <w:rPr>
        <w:rFonts w:ascii="Arial" w:hAnsi="Arial" w:cs="Arial"/>
        <w:i/>
        <w:sz w:val="16"/>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8A9" w:rsidRDefault="002528A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8A9" w:rsidRPr="005138DF" w:rsidRDefault="005138DF" w:rsidP="005138DF">
    <w:pPr>
      <w:pStyle w:val="Footer"/>
      <w:rPr>
        <w:rFonts w:ascii="Arial" w:hAnsi="Arial" w:cs="Arial"/>
        <w:i/>
        <w:sz w:val="16"/>
      </w:rPr>
    </w:pPr>
    <w:r>
      <w:rPr>
        <w:rFonts w:ascii="Arial" w:hAnsi="Arial" w:cs="Arial"/>
        <w:i/>
        <w:sz w:val="16"/>
      </w:rPr>
      <w:fldChar w:fldCharType="begin"/>
    </w:r>
    <w:r>
      <w:rPr>
        <w:rFonts w:ascii="Arial" w:hAnsi="Arial" w:cs="Arial"/>
        <w:i/>
        <w:sz w:val="16"/>
      </w:rPr>
      <w:instrText xml:space="preserve"> DOCPROPERTY "DocNumber" </w:instrText>
    </w:r>
    <w:r>
      <w:rPr>
        <w:rFonts w:ascii="Arial" w:hAnsi="Arial" w:cs="Arial"/>
        <w:i/>
        <w:sz w:val="16"/>
      </w:rPr>
      <w:fldChar w:fldCharType="separate"/>
    </w:r>
    <w:r>
      <w:rPr>
        <w:rFonts w:ascii="Arial" w:hAnsi="Arial" w:cs="Arial"/>
        <w:i/>
        <w:sz w:val="16"/>
      </w:rPr>
      <w:t>2791105.1</w:t>
    </w:r>
    <w:r>
      <w:rPr>
        <w:rFonts w:ascii="Arial" w:hAnsi="Arial" w:cs="Arial"/>
        <w:i/>
        <w:sz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8A9" w:rsidRDefault="002528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899" w:rsidRDefault="004D6899" w:rsidP="004D6899">
      <w:r>
        <w:separator/>
      </w:r>
    </w:p>
  </w:footnote>
  <w:footnote w:type="continuationSeparator" w:id="0">
    <w:p w:rsidR="004D6899" w:rsidRDefault="004D6899" w:rsidP="004D68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8A9" w:rsidRDefault="002528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9F7" w:rsidRDefault="009479F7" w:rsidP="009479F7">
    <w:pPr>
      <w:pStyle w:val="Header"/>
    </w:pPr>
    <w:r>
      <w:rPr>
        <w:rFonts w:eastAsia="Times New Roman"/>
        <w:color w:val="000000"/>
      </w:rPr>
      <w:t>Docket No. 8881</w:t>
    </w:r>
    <w:r>
      <w:rPr>
        <w:rFonts w:eastAsia="Times New Roman"/>
        <w:color w:val="000000"/>
      </w:rPr>
      <w:tab/>
      <w:t xml:space="preserve">Page </w:t>
    </w:r>
    <w:r w:rsidRPr="004F01B0">
      <w:rPr>
        <w:rFonts w:eastAsia="Times New Roman"/>
        <w:color w:val="000000"/>
      </w:rPr>
      <w:fldChar w:fldCharType="begin"/>
    </w:r>
    <w:r w:rsidRPr="004F01B0">
      <w:rPr>
        <w:rFonts w:eastAsia="Times New Roman"/>
        <w:color w:val="000000"/>
      </w:rPr>
      <w:instrText xml:space="preserve"> PAGE   \* MERGEFORMAT </w:instrText>
    </w:r>
    <w:r w:rsidRPr="004F01B0">
      <w:rPr>
        <w:rFonts w:eastAsia="Times New Roman"/>
        <w:color w:val="000000"/>
      </w:rPr>
      <w:fldChar w:fldCharType="separate"/>
    </w:r>
    <w:r w:rsidR="005138DF">
      <w:rPr>
        <w:rFonts w:eastAsia="Times New Roman"/>
        <w:noProof/>
        <w:color w:val="000000"/>
      </w:rPr>
      <w:t>4</w:t>
    </w:r>
    <w:r w:rsidRPr="004F01B0">
      <w:rPr>
        <w:rFonts w:eastAsia="Times New Roman"/>
        <w:noProof/>
        <w:color w:val="000000"/>
      </w:rPr>
      <w:fldChar w:fldCharType="end"/>
    </w:r>
  </w:p>
  <w:p w:rsidR="009479F7" w:rsidRDefault="009479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8A9" w:rsidRDefault="002528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E0296"/>
    <w:multiLevelType w:val="multilevel"/>
    <w:tmpl w:val="B1F6C784"/>
    <w:lvl w:ilvl="0">
      <w:start w:val="1"/>
      <w:numFmt w:val="upperRoman"/>
      <w:lvlText w:val="%1."/>
      <w:lvlJc w:val="left"/>
      <w:pPr>
        <w:tabs>
          <w:tab w:val="left" w:pos="216"/>
        </w:tabs>
        <w:ind w:left="720"/>
      </w:pPr>
      <w:rPr>
        <w:rFonts w:ascii="Times New Roman" w:eastAsia="Times New Roman" w:hAnsi="Times New Roman"/>
        <w:strike w:val="0"/>
        <w:color w:val="000000"/>
        <w:spacing w:val="-3"/>
        <w:w w:val="100"/>
        <w:sz w:val="20"/>
        <w:u w:val="single"/>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464230B"/>
    <w:multiLevelType w:val="multilevel"/>
    <w:tmpl w:val="1B224A70"/>
    <w:lvl w:ilvl="0">
      <w:start w:val="1"/>
      <w:numFmt w:val="decimal"/>
      <w:lvlText w:val="%1."/>
      <w:lvlJc w:val="left"/>
      <w:pPr>
        <w:tabs>
          <w:tab w:val="left" w:pos="288"/>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shapeLayoutLikeWW8/>
    <w:doNotUseHTMLParagraphAutoSpacing/>
    <w:applyBreakingRules/>
    <w:useFELayout/>
    <w:doNotUseIndentAsNumberingTabStop/>
    <w:compatSetting w:name="compatibilityMode" w:uri="http://schemas.microsoft.com/office/word" w:val="14"/>
  </w:compat>
  <w:rsids>
    <w:rsidRoot w:val="002128AF"/>
    <w:rsid w:val="000F2076"/>
    <w:rsid w:val="001470A2"/>
    <w:rsid w:val="002128AF"/>
    <w:rsid w:val="00251E12"/>
    <w:rsid w:val="002528A9"/>
    <w:rsid w:val="00252940"/>
    <w:rsid w:val="003151DE"/>
    <w:rsid w:val="00356B7C"/>
    <w:rsid w:val="004D6899"/>
    <w:rsid w:val="004F01B0"/>
    <w:rsid w:val="00500A1A"/>
    <w:rsid w:val="005014BD"/>
    <w:rsid w:val="005138DF"/>
    <w:rsid w:val="005234A2"/>
    <w:rsid w:val="0057621A"/>
    <w:rsid w:val="00621329"/>
    <w:rsid w:val="006A21B8"/>
    <w:rsid w:val="007179C2"/>
    <w:rsid w:val="007A141C"/>
    <w:rsid w:val="007B577E"/>
    <w:rsid w:val="00884540"/>
    <w:rsid w:val="008A75A4"/>
    <w:rsid w:val="008C7F75"/>
    <w:rsid w:val="009479F7"/>
    <w:rsid w:val="009B4015"/>
    <w:rsid w:val="00BB7421"/>
    <w:rsid w:val="00F43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6899"/>
    <w:pPr>
      <w:tabs>
        <w:tab w:val="center" w:pos="4680"/>
        <w:tab w:val="right" w:pos="9360"/>
      </w:tabs>
    </w:pPr>
  </w:style>
  <w:style w:type="character" w:customStyle="1" w:styleId="HeaderChar">
    <w:name w:val="Header Char"/>
    <w:basedOn w:val="DefaultParagraphFont"/>
    <w:link w:val="Header"/>
    <w:uiPriority w:val="99"/>
    <w:rsid w:val="004D6899"/>
  </w:style>
  <w:style w:type="paragraph" w:styleId="Footer">
    <w:name w:val="footer"/>
    <w:basedOn w:val="Normal"/>
    <w:link w:val="FooterChar"/>
    <w:uiPriority w:val="99"/>
    <w:unhideWhenUsed/>
    <w:rsid w:val="004D6899"/>
    <w:pPr>
      <w:tabs>
        <w:tab w:val="center" w:pos="4680"/>
        <w:tab w:val="right" w:pos="9360"/>
      </w:tabs>
    </w:pPr>
  </w:style>
  <w:style w:type="character" w:customStyle="1" w:styleId="FooterChar">
    <w:name w:val="Footer Char"/>
    <w:basedOn w:val="DefaultParagraphFont"/>
    <w:link w:val="Footer"/>
    <w:uiPriority w:val="99"/>
    <w:rsid w:val="004D6899"/>
  </w:style>
  <w:style w:type="character" w:styleId="Hyperlink">
    <w:name w:val="Hyperlink"/>
    <w:basedOn w:val="DefaultParagraphFont"/>
    <w:uiPriority w:val="99"/>
    <w:unhideWhenUsed/>
    <w:rsid w:val="008A75A4"/>
    <w:rPr>
      <w:color w:val="0000FF" w:themeColor="hyperlink"/>
      <w:u w:val="single"/>
    </w:rPr>
  </w:style>
  <w:style w:type="paragraph" w:styleId="BalloonText">
    <w:name w:val="Balloon Text"/>
    <w:basedOn w:val="Normal"/>
    <w:link w:val="BalloonTextChar"/>
    <w:uiPriority w:val="99"/>
    <w:semiHidden/>
    <w:unhideWhenUsed/>
    <w:rsid w:val="008C7F75"/>
    <w:rPr>
      <w:rFonts w:ascii="Tahoma" w:hAnsi="Tahoma" w:cs="Tahoma"/>
      <w:sz w:val="16"/>
      <w:szCs w:val="16"/>
    </w:rPr>
  </w:style>
  <w:style w:type="character" w:customStyle="1" w:styleId="BalloonTextChar">
    <w:name w:val="Balloon Text Char"/>
    <w:basedOn w:val="DefaultParagraphFont"/>
    <w:link w:val="BalloonText"/>
    <w:uiPriority w:val="99"/>
    <w:semiHidden/>
    <w:rsid w:val="008C7F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6899"/>
    <w:pPr>
      <w:tabs>
        <w:tab w:val="center" w:pos="4680"/>
        <w:tab w:val="right" w:pos="9360"/>
      </w:tabs>
    </w:pPr>
  </w:style>
  <w:style w:type="character" w:customStyle="1" w:styleId="HeaderChar">
    <w:name w:val="Header Char"/>
    <w:basedOn w:val="DefaultParagraphFont"/>
    <w:link w:val="Header"/>
    <w:uiPriority w:val="99"/>
    <w:rsid w:val="004D6899"/>
  </w:style>
  <w:style w:type="paragraph" w:styleId="Footer">
    <w:name w:val="footer"/>
    <w:basedOn w:val="Normal"/>
    <w:link w:val="FooterChar"/>
    <w:uiPriority w:val="99"/>
    <w:unhideWhenUsed/>
    <w:rsid w:val="004D6899"/>
    <w:pPr>
      <w:tabs>
        <w:tab w:val="center" w:pos="4680"/>
        <w:tab w:val="right" w:pos="9360"/>
      </w:tabs>
    </w:pPr>
  </w:style>
  <w:style w:type="character" w:customStyle="1" w:styleId="FooterChar">
    <w:name w:val="Footer Char"/>
    <w:basedOn w:val="DefaultParagraphFont"/>
    <w:link w:val="Footer"/>
    <w:uiPriority w:val="99"/>
    <w:rsid w:val="004D6899"/>
  </w:style>
  <w:style w:type="character" w:styleId="Hyperlink">
    <w:name w:val="Hyperlink"/>
    <w:basedOn w:val="DefaultParagraphFont"/>
    <w:uiPriority w:val="99"/>
    <w:unhideWhenUsed/>
    <w:rsid w:val="008A75A4"/>
    <w:rPr>
      <w:color w:val="0000FF" w:themeColor="hyperlink"/>
      <w:u w:val="single"/>
    </w:rPr>
  </w:style>
  <w:style w:type="paragraph" w:styleId="BalloonText">
    <w:name w:val="Balloon Text"/>
    <w:basedOn w:val="Normal"/>
    <w:link w:val="BalloonTextChar"/>
    <w:uiPriority w:val="99"/>
    <w:semiHidden/>
    <w:unhideWhenUsed/>
    <w:rsid w:val="008C7F75"/>
    <w:rPr>
      <w:rFonts w:ascii="Tahoma" w:hAnsi="Tahoma" w:cs="Tahoma"/>
      <w:sz w:val="16"/>
      <w:szCs w:val="16"/>
    </w:rPr>
  </w:style>
  <w:style w:type="character" w:customStyle="1" w:styleId="BalloonTextChar">
    <w:name w:val="Balloon Text Char"/>
    <w:basedOn w:val="DefaultParagraphFont"/>
    <w:link w:val="BalloonText"/>
    <w:uiPriority w:val="99"/>
    <w:semiHidden/>
    <w:rsid w:val="008C7F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psb.clerk@vermont.gov" TargetMode="External"/><Relationship Id="rId13" Type="http://schemas.openxmlformats.org/officeDocument/2006/relationships/header" Target="head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987</Words>
  <Characters>5627</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Primmer</Company>
  <LinksUpToDate>false</LinksUpToDate>
  <CharactersWithSpaces>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Phillips</dc:creator>
  <cp:lastModifiedBy>Paul Phillips</cp:lastModifiedBy>
  <cp:revision>2</cp:revision>
  <cp:lastPrinted>2017-03-31T19:20:00Z</cp:lastPrinted>
  <dcterms:created xsi:type="dcterms:W3CDTF">2017-04-03T13:09:00Z</dcterms:created>
  <dcterms:modified xsi:type="dcterms:W3CDTF">2017-04-03T13:09:00Z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2791105.1</vt:lpwstr>
  </property>
</Properties>
</file>